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F2" w:rsidRPr="00364CF2" w:rsidRDefault="00364CF2" w:rsidP="00364CF2">
      <w:pPr>
        <w:spacing w:after="0"/>
        <w:jc w:val="right"/>
        <w:rPr>
          <w:rFonts w:ascii="Times New Roman" w:eastAsia="Calibri" w:hAnsi="Times New Roman" w:cs="Times New Roman"/>
        </w:rPr>
      </w:pPr>
      <w:r w:rsidRPr="00364CF2">
        <w:rPr>
          <w:rFonts w:ascii="Times New Roman" w:eastAsia="Calibri" w:hAnsi="Times New Roman" w:cs="Times New Roman"/>
        </w:rPr>
        <w:t xml:space="preserve">  Załącznik Nr 1A</w:t>
      </w:r>
    </w:p>
    <w:p w:rsidR="00364CF2" w:rsidRPr="00364CF2" w:rsidRDefault="00364CF2" w:rsidP="00364CF2">
      <w:pPr>
        <w:tabs>
          <w:tab w:val="left" w:pos="7230"/>
        </w:tabs>
        <w:spacing w:after="0"/>
        <w:jc w:val="center"/>
        <w:rPr>
          <w:rFonts w:ascii="Times New Roman" w:eastAsia="Calibri" w:hAnsi="Times New Roman" w:cs="Times New Roman"/>
        </w:rPr>
      </w:pPr>
      <w:r w:rsidRPr="00364CF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</w:t>
      </w:r>
      <w:r w:rsidR="00B05D6F">
        <w:rPr>
          <w:rFonts w:ascii="Times New Roman" w:eastAsia="Calibri" w:hAnsi="Times New Roman" w:cs="Times New Roman"/>
        </w:rPr>
        <w:t xml:space="preserve">                 Nr sprawy: PN 4/14</w:t>
      </w:r>
      <w:r w:rsidRPr="00364CF2">
        <w:rPr>
          <w:rFonts w:ascii="Times New Roman" w:eastAsia="Calibri" w:hAnsi="Times New Roman" w:cs="Times New Roman"/>
        </w:rPr>
        <w:t>/B</w:t>
      </w:r>
    </w:p>
    <w:p w:rsidR="00B05D6F" w:rsidRDefault="00B05D6F" w:rsidP="00364CF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:rsidR="00364CF2" w:rsidRPr="00364CF2" w:rsidRDefault="00364CF2" w:rsidP="00364CF2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364CF2">
        <w:rPr>
          <w:rFonts w:ascii="Calibri" w:eastAsia="Calibri" w:hAnsi="Calibri" w:cs="Times New Roman"/>
          <w:sz w:val="40"/>
          <w:szCs w:val="40"/>
        </w:rPr>
        <w:t>Kosztorys</w:t>
      </w:r>
      <w:r w:rsidR="00B05D6F">
        <w:rPr>
          <w:rFonts w:ascii="Calibri" w:eastAsia="Calibri" w:hAnsi="Calibri" w:cs="Times New Roman"/>
          <w:sz w:val="40"/>
          <w:szCs w:val="40"/>
        </w:rPr>
        <w:t xml:space="preserve"> ofertowy</w:t>
      </w:r>
    </w:p>
    <w:p w:rsidR="00364CF2" w:rsidRPr="00364CF2" w:rsidRDefault="00364CF2" w:rsidP="00364CF2">
      <w:pPr>
        <w:rPr>
          <w:rFonts w:ascii="Calibri" w:eastAsia="Calibri" w:hAnsi="Calibri" w:cs="Times New Roman"/>
        </w:rPr>
      </w:pPr>
      <w:r w:rsidRPr="00364CF2">
        <w:rPr>
          <w:rFonts w:ascii="Calibri" w:eastAsia="Calibri" w:hAnsi="Calibri" w:cs="Times New Roman"/>
          <w:i/>
          <w:sz w:val="24"/>
          <w:szCs w:val="24"/>
        </w:rPr>
        <w:t>Pieczęć firmowa</w:t>
      </w:r>
    </w:p>
    <w:p w:rsidR="00474569" w:rsidRPr="00364CF2" w:rsidRDefault="00364CF2" w:rsidP="00B05D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64CF2">
        <w:rPr>
          <w:rFonts w:ascii="Calibri" w:eastAsia="Calibri" w:hAnsi="Calibri" w:cs="Times New Roman"/>
          <w:b/>
          <w:sz w:val="28"/>
          <w:szCs w:val="28"/>
        </w:rPr>
        <w:t>„</w:t>
      </w:r>
      <w:r w:rsidR="00B05D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Remont dróg gminnych w 2014</w:t>
      </w:r>
      <w:r w:rsidRPr="00364C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r.</w:t>
      </w:r>
      <w:r w:rsidRPr="00364CF2">
        <w:rPr>
          <w:rFonts w:ascii="Calibri" w:eastAsia="Calibri" w:hAnsi="Calibri" w:cs="Times New Roman"/>
          <w:b/>
          <w:sz w:val="28"/>
          <w:szCs w:val="28"/>
        </w:rPr>
        <w:t>”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"/>
        <w:gridCol w:w="4341"/>
        <w:gridCol w:w="703"/>
        <w:gridCol w:w="1265"/>
        <w:gridCol w:w="983"/>
        <w:gridCol w:w="1487"/>
      </w:tblGrid>
      <w:tr w:rsidR="00364CF2" w:rsidRPr="00364CF2" w:rsidTr="00D50BF4">
        <w:trPr>
          <w:trHeight w:val="103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ROBÓT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JED. MIARY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 Ś Ć JEDN.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WARTO Ś Ć </w:t>
            </w:r>
          </w:p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netto</w:t>
            </w:r>
          </w:p>
        </w:tc>
      </w:tr>
      <w:tr w:rsidR="00364CF2" w:rsidRPr="00364CF2" w:rsidTr="00D50BF4">
        <w:trPr>
          <w:trHeight w:val="382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ind w:left="413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</w:tr>
      <w:tr w:rsidR="00364CF2" w:rsidRPr="00364CF2" w:rsidTr="00D50BF4">
        <w:trPr>
          <w:trHeight w:val="544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I. Podbudowy</w:t>
            </w:r>
          </w:p>
        </w:tc>
      </w:tr>
      <w:tr w:rsidR="00364CF2" w:rsidRPr="00364CF2" w:rsidTr="00B05D6F">
        <w:trPr>
          <w:trHeight w:val="73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CF2" w:rsidRPr="00364CF2" w:rsidRDefault="00364CF2" w:rsidP="00B05D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sz w:val="20"/>
                <w:szCs w:val="20"/>
              </w:rPr>
              <w:t>Wykonanie wzmocnienia podbudowy z mieszanki kruszywa stabilizowanego mechanicznie                           0-31,5mm gr. 7</w:t>
            </w:r>
            <w:r w:rsidR="00B05D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4CF2">
              <w:rPr>
                <w:rFonts w:ascii="Times New Roman" w:eastAsia="Calibri" w:hAnsi="Times New Roman" w:cs="Times New Roman"/>
                <w:sz w:val="20"/>
                <w:szCs w:val="20"/>
              </w:rPr>
              <w:t>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364CF2" w:rsidRDefault="00364CF2" w:rsidP="00B05D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4CF2" w:rsidRPr="00364CF2" w:rsidRDefault="00364CF2" w:rsidP="00B05D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364CF2" w:rsidRDefault="00364CF2" w:rsidP="00B05D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4CF2" w:rsidRPr="00B05D6F" w:rsidRDefault="00B05D6F" w:rsidP="00B05D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5D6F">
              <w:rPr>
                <w:rFonts w:ascii="Times New Roman" w:hAnsi="Times New Roman"/>
                <w:b/>
                <w:sz w:val="20"/>
                <w:szCs w:val="20"/>
              </w:rPr>
              <w:t>5 217,50 m</w:t>
            </w:r>
            <w:r w:rsidRPr="00B05D6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364CF2" w:rsidRDefault="00364CF2" w:rsidP="00B05D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364CF2" w:rsidRDefault="00364CF2" w:rsidP="00B05D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05D6F" w:rsidRPr="00364CF2" w:rsidTr="00B05D6F">
        <w:trPr>
          <w:trHeight w:val="73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6F" w:rsidRPr="00364CF2" w:rsidRDefault="00B05D6F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D6F" w:rsidRPr="00364CF2" w:rsidRDefault="00B05D6F" w:rsidP="00B05D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Wykonanie wzmocnienia podbudowy z mieszanki kruszywa stabilizowanego mechanicznie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0-31,5mm gr. 10 </w:t>
            </w:r>
            <w:r w:rsidRPr="00364CF2">
              <w:rPr>
                <w:rFonts w:ascii="Times New Roman" w:eastAsia="Calibri" w:hAnsi="Times New Roman" w:cs="Times New Roman"/>
                <w:sz w:val="20"/>
                <w:szCs w:val="20"/>
              </w:rPr>
              <w:t>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D6F" w:rsidRPr="00364CF2" w:rsidRDefault="00B05D6F" w:rsidP="00B05D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D6F" w:rsidRPr="00B05D6F" w:rsidRDefault="00B05D6F" w:rsidP="00B05D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5D6F">
              <w:rPr>
                <w:rFonts w:ascii="Times New Roman" w:hAnsi="Times New Roman"/>
                <w:b/>
              </w:rPr>
              <w:t>875,00 m</w:t>
            </w:r>
            <w:r w:rsidRPr="00B05D6F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D6F" w:rsidRPr="00364CF2" w:rsidRDefault="00B05D6F" w:rsidP="00B05D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D6F" w:rsidRPr="00364CF2" w:rsidRDefault="00B05D6F" w:rsidP="00B05D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64CF2" w:rsidRPr="00364CF2" w:rsidTr="00D50BF4">
        <w:trPr>
          <w:trHeight w:val="497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II  Nawierzchnia</w:t>
            </w:r>
          </w:p>
        </w:tc>
      </w:tr>
      <w:tr w:rsidR="00364CF2" w:rsidRPr="00364CF2" w:rsidTr="00B05D6F">
        <w:trPr>
          <w:trHeight w:val="72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B05D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B05D6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sz w:val="20"/>
                <w:szCs w:val="20"/>
              </w:rPr>
              <w:t>Wykonanie warstwy ścieralnej z betonu asfaltowego dla ruchu KR 1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364CF2" w:rsidRDefault="00364CF2" w:rsidP="00B05D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F2" w:rsidRPr="00B05D6F" w:rsidRDefault="00B05D6F" w:rsidP="00B05D6F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B05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5 805,00 m</w:t>
            </w:r>
            <w:r w:rsidRPr="00B05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CF2" w:rsidRPr="00364CF2" w:rsidRDefault="00364CF2" w:rsidP="00B05D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CF2" w:rsidRPr="00364CF2" w:rsidRDefault="00364CF2" w:rsidP="00B05D6F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74569" w:rsidRPr="00364CF2" w:rsidTr="00B05D6F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474569" w:rsidP="00B05D6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474569" w:rsidP="00B05D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Regulacja wysokości studzienek kanalizacyjnych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474569" w:rsidP="00B05D6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9608E9" w:rsidP="00B05D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474569" w:rsidP="00B05D6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69" w:rsidRPr="00364CF2" w:rsidRDefault="00474569" w:rsidP="00B05D6F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64CF2" w:rsidRPr="00364CF2" w:rsidTr="00D50BF4">
        <w:trPr>
          <w:trHeight w:val="524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RAZEM:</w:t>
            </w:r>
          </w:p>
        </w:tc>
      </w:tr>
      <w:tr w:rsidR="00364CF2" w:rsidRPr="00364CF2" w:rsidTr="00D50BF4">
        <w:trPr>
          <w:trHeight w:val="511"/>
        </w:trPr>
        <w:tc>
          <w:tcPr>
            <w:tcW w:w="7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64CF2" w:rsidRPr="00364CF2" w:rsidTr="00D50BF4">
        <w:trPr>
          <w:trHeight w:val="122"/>
        </w:trPr>
        <w:tc>
          <w:tcPr>
            <w:tcW w:w="7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podatek VAT ………%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64CF2" w:rsidRPr="00364CF2" w:rsidTr="00D50BF4">
        <w:trPr>
          <w:trHeight w:val="78"/>
        </w:trPr>
        <w:tc>
          <w:tcPr>
            <w:tcW w:w="7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F2" w:rsidRPr="00364CF2" w:rsidRDefault="00364CF2" w:rsidP="00364C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  brutto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CF2" w:rsidRPr="00364CF2" w:rsidRDefault="00364CF2" w:rsidP="00364CF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364CF2" w:rsidRPr="00364CF2" w:rsidRDefault="00364CF2" w:rsidP="00364CF2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364CF2" w:rsidRPr="00364CF2" w:rsidRDefault="00364CF2" w:rsidP="00364CF2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64CF2">
        <w:rPr>
          <w:rFonts w:ascii="Calibri" w:eastAsia="Calibri" w:hAnsi="Calibri" w:cs="Times New Roman"/>
          <w:sz w:val="24"/>
          <w:szCs w:val="24"/>
        </w:rPr>
        <w:t>Słownie złotych …………………………………………………………………………………………………………. brutto</w:t>
      </w:r>
      <w:r w:rsidRPr="00364CF2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364CF2" w:rsidRPr="00364CF2" w:rsidRDefault="00364CF2" w:rsidP="00364CF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4CF2" w:rsidRPr="00364CF2" w:rsidRDefault="00364CF2" w:rsidP="00364CF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64CF2" w:rsidRPr="0036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5A"/>
    <w:rsid w:val="00343856"/>
    <w:rsid w:val="00364CF2"/>
    <w:rsid w:val="00474569"/>
    <w:rsid w:val="0057615A"/>
    <w:rsid w:val="009608E9"/>
    <w:rsid w:val="00B05D6F"/>
    <w:rsid w:val="00E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cp:lastPrinted>2013-08-01T06:01:00Z</cp:lastPrinted>
  <dcterms:created xsi:type="dcterms:W3CDTF">2014-08-06T05:59:00Z</dcterms:created>
  <dcterms:modified xsi:type="dcterms:W3CDTF">2014-08-06T05:59:00Z</dcterms:modified>
</cp:coreProperties>
</file>