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5B592" w14:textId="77777777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548F4" w14:textId="6AB82383" w:rsidR="00EF5FAB" w:rsidRPr="0023712A" w:rsidRDefault="00EF5FAB" w:rsidP="00EF5FAB">
      <w:pPr>
        <w:pStyle w:val="Nagwek2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                                               </w:t>
      </w:r>
      <w:r w:rsidRPr="0023712A">
        <w:rPr>
          <w:rFonts w:ascii="Times New Roman" w:hAnsi="Times New Roman"/>
          <w:b/>
          <w:color w:val="auto"/>
          <w:sz w:val="24"/>
        </w:rPr>
        <w:t>UCHWAŁA  NR ………</w:t>
      </w:r>
      <w:r>
        <w:rPr>
          <w:rFonts w:ascii="Times New Roman" w:hAnsi="Times New Roman"/>
          <w:b/>
          <w:color w:val="auto"/>
          <w:sz w:val="24"/>
        </w:rPr>
        <w:t xml:space="preserve">                  projekt</w:t>
      </w:r>
    </w:p>
    <w:p w14:paraId="391C866B" w14:textId="77777777" w:rsidR="00EF5FAB" w:rsidRPr="0023712A" w:rsidRDefault="00EF5FAB" w:rsidP="00EF5FAB">
      <w:pPr>
        <w:pStyle w:val="Nagwek2"/>
        <w:rPr>
          <w:rFonts w:ascii="Times New Roman" w:hAnsi="Times New Roman"/>
          <w:b/>
          <w:color w:val="auto"/>
          <w:sz w:val="24"/>
        </w:rPr>
      </w:pPr>
      <w:r w:rsidRPr="0023712A">
        <w:rPr>
          <w:rFonts w:ascii="Times New Roman" w:hAnsi="Times New Roman"/>
          <w:b/>
          <w:color w:val="auto"/>
          <w:sz w:val="24"/>
        </w:rPr>
        <w:t xml:space="preserve">                                      RADY GMINY KLUCZEWSKO</w:t>
      </w:r>
    </w:p>
    <w:p w14:paraId="165D7F2E" w14:textId="77777777" w:rsidR="00EF5FAB" w:rsidRPr="0023712A" w:rsidRDefault="00EF5FAB" w:rsidP="00EF5FA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</w:t>
      </w:r>
      <w:r w:rsidRPr="0023712A">
        <w:rPr>
          <w:rFonts w:ascii="Times New Roman" w:hAnsi="Times New Roman"/>
          <w:b/>
          <w:sz w:val="24"/>
        </w:rPr>
        <w:t xml:space="preserve"> z dnia …………….r. </w:t>
      </w:r>
    </w:p>
    <w:p w14:paraId="1BE4C60E" w14:textId="77777777" w:rsidR="00EF5FAB" w:rsidRDefault="00EF5FAB" w:rsidP="00EF5FAB">
      <w:pPr>
        <w:rPr>
          <w:rFonts w:ascii="Times New Roman" w:hAnsi="Times New Roman"/>
          <w:b/>
          <w:sz w:val="24"/>
        </w:rPr>
      </w:pPr>
      <w:r w:rsidRPr="0023712A">
        <w:rPr>
          <w:rFonts w:ascii="Times New Roman" w:hAnsi="Times New Roman"/>
          <w:b/>
          <w:sz w:val="24"/>
        </w:rPr>
        <w:t>w sprawie przyjęcia Regulaminu korzystania z</w:t>
      </w:r>
      <w:r>
        <w:rPr>
          <w:rFonts w:ascii="Times New Roman" w:hAnsi="Times New Roman"/>
          <w:b/>
          <w:sz w:val="24"/>
        </w:rPr>
        <w:t xml:space="preserve"> Gminnej</w:t>
      </w:r>
      <w:r w:rsidRPr="0023712A">
        <w:rPr>
          <w:rFonts w:ascii="Times New Roman" w:hAnsi="Times New Roman"/>
          <w:b/>
          <w:sz w:val="24"/>
        </w:rPr>
        <w:t xml:space="preserve">  Hali Sportowej w Kluczewsku.</w:t>
      </w:r>
    </w:p>
    <w:p w14:paraId="328EBF5C" w14:textId="77777777" w:rsidR="00EF5FAB" w:rsidRPr="0023712A" w:rsidRDefault="00EF5FAB" w:rsidP="00EF5FAB">
      <w:pPr>
        <w:rPr>
          <w:rFonts w:ascii="Times New Roman" w:hAnsi="Times New Roman"/>
          <w:b/>
          <w:sz w:val="24"/>
        </w:rPr>
      </w:pPr>
    </w:p>
    <w:p w14:paraId="225FAE95" w14:textId="7F9927A9" w:rsidR="00EF5FAB" w:rsidRPr="00EF5FAB" w:rsidRDefault="00EF5FAB" w:rsidP="00EF5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138D">
        <w:rPr>
          <w:rFonts w:ascii="Times New Roman" w:hAnsi="Times New Roman"/>
          <w:sz w:val="24"/>
        </w:rPr>
        <w:t>Na podstawie art. 18 ust. 1  art. 40 ust. 2 pkt 4 i art. 41 ust. 1 ustawy z dnia 8 marca 1990 r. o samorządzie gminnym (Dz. U. z 2020 r. poz. 713</w:t>
      </w:r>
      <w:r w:rsidR="00133388">
        <w:rPr>
          <w:rFonts w:ascii="Times New Roman" w:hAnsi="Times New Roman"/>
          <w:sz w:val="24"/>
        </w:rPr>
        <w:t xml:space="preserve"> ze zm.</w:t>
      </w:r>
      <w:r w:rsidRPr="0046138D">
        <w:rPr>
          <w:rFonts w:ascii="Times New Roman" w:hAnsi="Times New Roman"/>
          <w:sz w:val="24"/>
        </w:rPr>
        <w:t>)</w:t>
      </w:r>
      <w:r w:rsidRPr="00EF5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F5F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</w:t>
      </w:r>
      <w:hyperlink r:id="rId5" w:anchor="/document/16798173?unitId=art(4)ust(1)pkt(2)&amp;cm=DOCUMENT" w:history="1">
        <w:r w:rsidRPr="00EF5F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art. 4 ust. 1 pkt 2</w:t>
        </w:r>
      </w:hyperlink>
      <w:r w:rsidRPr="00EF5F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ustawy z dnia 20 grudnia 1996 r. o gospodarce komunalnej (tekst jedn.: Dz. U. z 2019 r. poz. 712</w:t>
      </w:r>
      <w:r w:rsidR="00777D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 zm.</w:t>
      </w:r>
      <w:r w:rsidRPr="00EF5F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uchwala się co następuje:</w:t>
      </w:r>
    </w:p>
    <w:p w14:paraId="294FEFB6" w14:textId="7068D3D7" w:rsidR="00EF5FAB" w:rsidRDefault="00EF5FAB" w:rsidP="00EF5FAB">
      <w:pPr>
        <w:rPr>
          <w:rFonts w:ascii="Times New Roman" w:hAnsi="Times New Roman"/>
          <w:sz w:val="24"/>
        </w:rPr>
      </w:pPr>
      <w:r w:rsidRPr="0046138D">
        <w:rPr>
          <w:rFonts w:ascii="Times New Roman" w:hAnsi="Times New Roman"/>
          <w:sz w:val="24"/>
        </w:rPr>
        <w:t xml:space="preserve"> </w:t>
      </w:r>
    </w:p>
    <w:p w14:paraId="2C7B6D64" w14:textId="4F56BD31" w:rsidR="00EF5FAB" w:rsidRDefault="00EF5FAB" w:rsidP="00EF5F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Pr="0046138D">
        <w:rPr>
          <w:rFonts w:ascii="Times New Roman" w:hAnsi="Times New Roman"/>
          <w:b/>
          <w:sz w:val="24"/>
        </w:rPr>
        <w:t>§ 1.</w:t>
      </w:r>
      <w:r>
        <w:rPr>
          <w:rFonts w:ascii="Times New Roman" w:hAnsi="Times New Roman"/>
          <w:sz w:val="24"/>
        </w:rPr>
        <w:t xml:space="preserve"> 1.Uchwala</w:t>
      </w:r>
      <w:r w:rsidRPr="0023712A">
        <w:rPr>
          <w:rFonts w:ascii="Times New Roman" w:hAnsi="Times New Roman"/>
          <w:sz w:val="24"/>
        </w:rPr>
        <w:t xml:space="preserve"> się Reg</w:t>
      </w:r>
      <w:r>
        <w:rPr>
          <w:rFonts w:ascii="Times New Roman" w:hAnsi="Times New Roman"/>
          <w:sz w:val="24"/>
        </w:rPr>
        <w:t>ulamin korzystania z Gminnej</w:t>
      </w:r>
      <w:r w:rsidRPr="0023712A">
        <w:rPr>
          <w:rFonts w:ascii="Times New Roman" w:hAnsi="Times New Roman"/>
          <w:sz w:val="24"/>
        </w:rPr>
        <w:t xml:space="preserve"> Hali Sportowej w Kluczewsku </w:t>
      </w:r>
      <w:r>
        <w:rPr>
          <w:rFonts w:ascii="Times New Roman" w:hAnsi="Times New Roman"/>
          <w:sz w:val="24"/>
        </w:rPr>
        <w:t>w brzmieniu stanowiącym załącznik  do niniejszej uchwały</w:t>
      </w:r>
      <w:r w:rsidRPr="0023712A">
        <w:rPr>
          <w:rFonts w:ascii="Times New Roman" w:hAnsi="Times New Roman"/>
          <w:sz w:val="24"/>
        </w:rPr>
        <w:t>.</w:t>
      </w:r>
    </w:p>
    <w:p w14:paraId="162065E1" w14:textId="77777777" w:rsidR="00EF5FAB" w:rsidRPr="0046138D" w:rsidRDefault="00EF5FAB" w:rsidP="00EF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 Powierza się Wójtowi Gminy Kluczewsko uprawnienie do ustalania wysokości opłat za korzystanie z Gminnej </w:t>
      </w:r>
      <w:r w:rsidRPr="0046138D">
        <w:rPr>
          <w:rFonts w:ascii="Times New Roman" w:hAnsi="Times New Roman"/>
          <w:sz w:val="24"/>
        </w:rPr>
        <w:t>Hali Sportowej w Kluczewsku.</w:t>
      </w:r>
    </w:p>
    <w:p w14:paraId="73F12654" w14:textId="77777777" w:rsidR="00EF5FAB" w:rsidRPr="00FB2094" w:rsidRDefault="00EF5FAB" w:rsidP="00EF5FAB">
      <w:pPr>
        <w:rPr>
          <w:rFonts w:ascii="Times New Roman" w:hAnsi="Times New Roman"/>
          <w:b/>
          <w:sz w:val="24"/>
        </w:rPr>
      </w:pPr>
    </w:p>
    <w:p w14:paraId="05584A32" w14:textId="77777777" w:rsidR="00EF5FAB" w:rsidRPr="00E140BC" w:rsidRDefault="00EF5FAB" w:rsidP="00EF5F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Pr="0046138D">
        <w:rPr>
          <w:rFonts w:ascii="Times New Roman" w:hAnsi="Times New Roman"/>
          <w:b/>
          <w:sz w:val="24"/>
        </w:rPr>
        <w:t>§ 2</w:t>
      </w:r>
      <w:r>
        <w:rPr>
          <w:rFonts w:ascii="Times New Roman" w:hAnsi="Times New Roman"/>
          <w:sz w:val="24"/>
        </w:rPr>
        <w:t xml:space="preserve">. Traci moc Uchwała Nr XII/6/2012 Rady Gminy Kluczewsko z dnia 16 marca 2012 r.  </w:t>
      </w:r>
    </w:p>
    <w:p w14:paraId="27232660" w14:textId="77777777" w:rsidR="00EF5FAB" w:rsidRPr="00E140BC" w:rsidRDefault="00EF5FAB" w:rsidP="00EF5FAB">
      <w:pPr>
        <w:rPr>
          <w:rFonts w:ascii="Times New Roman" w:hAnsi="Times New Roman"/>
          <w:sz w:val="24"/>
        </w:rPr>
      </w:pPr>
      <w:r w:rsidRPr="00E140BC">
        <w:rPr>
          <w:rFonts w:ascii="Times New Roman" w:hAnsi="Times New Roman"/>
          <w:sz w:val="24"/>
        </w:rPr>
        <w:t>w sprawie wprowadzenia regulaminu korzystania z gminnej hali sportowej w Kluczewsku</w:t>
      </w:r>
      <w:r>
        <w:rPr>
          <w:rFonts w:ascii="Times New Roman" w:hAnsi="Times New Roman"/>
          <w:sz w:val="24"/>
        </w:rPr>
        <w:t>.</w:t>
      </w:r>
    </w:p>
    <w:p w14:paraId="0A83EBEC" w14:textId="77777777" w:rsidR="00EF5FAB" w:rsidRPr="0023712A" w:rsidRDefault="00EF5FAB" w:rsidP="00EF5F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</w:t>
      </w:r>
      <w:r w:rsidRPr="0046138D">
        <w:rPr>
          <w:rFonts w:ascii="Times New Roman" w:hAnsi="Times New Roman"/>
          <w:b/>
          <w:sz w:val="24"/>
        </w:rPr>
        <w:t xml:space="preserve"> §  3.</w:t>
      </w:r>
      <w:r w:rsidRPr="0023712A">
        <w:rPr>
          <w:rFonts w:ascii="Times New Roman" w:hAnsi="Times New Roman"/>
          <w:sz w:val="24"/>
        </w:rPr>
        <w:t xml:space="preserve"> Wykonanie uchwały powierza się Wójtowi Gminy Kluczewsko.</w:t>
      </w:r>
    </w:p>
    <w:p w14:paraId="01FE754F" w14:textId="77777777" w:rsidR="00EF5FAB" w:rsidRPr="0023712A" w:rsidRDefault="00EF5FAB" w:rsidP="00EF5F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46138D">
        <w:rPr>
          <w:rFonts w:ascii="Times New Roman" w:hAnsi="Times New Roman"/>
          <w:b/>
          <w:sz w:val="24"/>
        </w:rPr>
        <w:t>§ 4.</w:t>
      </w:r>
      <w:r w:rsidRPr="0023712A">
        <w:rPr>
          <w:rFonts w:ascii="Times New Roman" w:hAnsi="Times New Roman"/>
          <w:sz w:val="24"/>
        </w:rPr>
        <w:t xml:space="preserve"> Uchwała wchodzi w życie po upływie 14 dni od dnia jej ogłoszenia w Dzienniku Urzędowym Województwa Świętokrzyskiego. </w:t>
      </w:r>
    </w:p>
    <w:p w14:paraId="19E7107F" w14:textId="77777777" w:rsidR="00EF5FAB" w:rsidRPr="0023712A" w:rsidRDefault="00EF5FAB" w:rsidP="00EF5FAB">
      <w:pPr>
        <w:rPr>
          <w:rFonts w:ascii="Times New Roman" w:hAnsi="Times New Roman"/>
          <w:sz w:val="24"/>
        </w:rPr>
      </w:pPr>
    </w:p>
    <w:p w14:paraId="13DCD1E0" w14:textId="77777777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ECB6B" w14:textId="77777777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6C26E" w14:textId="77777777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8310F3" w14:textId="77777777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4D6FDF" w14:textId="4DE3B4A1" w:rsidR="005E1320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956A8B" w14:textId="0625191C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10D01" w14:textId="529CC44A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33E6C" w14:textId="5A1E9285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7D7A0" w14:textId="1647F0C4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C484C" w14:textId="639E752E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2634A" w14:textId="63A7F834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9D96D" w14:textId="4F471213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8D36D2" w14:textId="687D00E9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98D6C5" w14:textId="6873FB29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74B8E" w14:textId="2F9A6380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7E1F7" w14:textId="6AD4B0F9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961E0A" w14:textId="290FFC29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497501" w14:textId="77777777" w:rsidR="005631EA" w:rsidRDefault="005631EA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0DD07" w14:textId="597C12FC" w:rsidR="00EF5FAB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F1254B" w14:textId="77777777" w:rsidR="00EF5FAB" w:rsidRPr="005E1320" w:rsidRDefault="00EF5FAB" w:rsidP="005E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F5FAB" w:rsidRPr="005E1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13653"/>
    <w:multiLevelType w:val="hybridMultilevel"/>
    <w:tmpl w:val="4C60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20"/>
    <w:rsid w:val="00133388"/>
    <w:rsid w:val="00137768"/>
    <w:rsid w:val="003967A0"/>
    <w:rsid w:val="005631EA"/>
    <w:rsid w:val="005E1320"/>
    <w:rsid w:val="00777D0E"/>
    <w:rsid w:val="008D19E6"/>
    <w:rsid w:val="00932D8E"/>
    <w:rsid w:val="009A3C55"/>
    <w:rsid w:val="00AB7B47"/>
    <w:rsid w:val="00DF44E7"/>
    <w:rsid w:val="00E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03C8"/>
  <w15:chartTrackingRefBased/>
  <w15:docId w15:val="{724EF502-8C9F-4688-AF48-6A7FFE27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5F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F5F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F5F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8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49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2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8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92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15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7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9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1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5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77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11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96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2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93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86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68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47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69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067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9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54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9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1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98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30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04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88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44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83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0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30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86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48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6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99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46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51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63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59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8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1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61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86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2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0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92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2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72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28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78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00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32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31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56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1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09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82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1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89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85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8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86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6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53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90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Jadwiga Suliga</cp:lastModifiedBy>
  <cp:revision>17</cp:revision>
  <cp:lastPrinted>2020-11-24T08:12:00Z</cp:lastPrinted>
  <dcterms:created xsi:type="dcterms:W3CDTF">2020-10-07T09:27:00Z</dcterms:created>
  <dcterms:modified xsi:type="dcterms:W3CDTF">2020-11-27T10:11:00Z</dcterms:modified>
</cp:coreProperties>
</file>