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1DB4" w14:textId="77777777" w:rsidR="001417AB" w:rsidRDefault="001417AB" w:rsidP="001417AB">
      <w:pPr>
        <w:pStyle w:val="Default"/>
      </w:pPr>
    </w:p>
    <w:p w14:paraId="3ADB532A" w14:textId="626E9402" w:rsidR="001417AB" w:rsidRDefault="00FE54DD" w:rsidP="001417AB">
      <w:pPr>
        <w:pStyle w:val="Default"/>
        <w:rPr>
          <w:sz w:val="23"/>
          <w:szCs w:val="23"/>
        </w:rPr>
      </w:pPr>
      <w:r>
        <w:t xml:space="preserve">                                 </w:t>
      </w:r>
      <w:r w:rsidR="001417AB">
        <w:t xml:space="preserve"> </w:t>
      </w:r>
      <w:r w:rsidR="00AE55C7">
        <w:t xml:space="preserve">     </w:t>
      </w:r>
      <w:r w:rsidR="001417AB">
        <w:rPr>
          <w:b/>
          <w:bCs/>
          <w:sz w:val="23"/>
          <w:szCs w:val="23"/>
        </w:rPr>
        <w:t xml:space="preserve">UCHWAŁA NR </w:t>
      </w:r>
      <w:r w:rsidR="0075586D">
        <w:rPr>
          <w:b/>
          <w:bCs/>
          <w:sz w:val="23"/>
          <w:szCs w:val="23"/>
        </w:rPr>
        <w:t>…………………</w:t>
      </w:r>
      <w:r w:rsidR="00AE55C7">
        <w:rPr>
          <w:b/>
          <w:bCs/>
          <w:sz w:val="23"/>
          <w:szCs w:val="23"/>
        </w:rPr>
        <w:t xml:space="preserve">                      PROJEKT</w:t>
      </w:r>
    </w:p>
    <w:p w14:paraId="0B1244C2" w14:textId="4904F2D9" w:rsidR="001417AB" w:rsidRDefault="00FE54DD" w:rsidP="001417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</w:t>
      </w:r>
      <w:r w:rsidR="001417AB">
        <w:rPr>
          <w:b/>
          <w:bCs/>
          <w:sz w:val="23"/>
          <w:szCs w:val="23"/>
        </w:rPr>
        <w:t xml:space="preserve">RADY GMINY </w:t>
      </w:r>
      <w:r w:rsidR="0075586D">
        <w:rPr>
          <w:b/>
          <w:bCs/>
          <w:sz w:val="23"/>
          <w:szCs w:val="23"/>
        </w:rPr>
        <w:t>KLUCZEWSKO</w:t>
      </w:r>
      <w:r w:rsidR="001417AB">
        <w:rPr>
          <w:b/>
          <w:bCs/>
          <w:sz w:val="23"/>
          <w:szCs w:val="23"/>
        </w:rPr>
        <w:t xml:space="preserve"> </w:t>
      </w:r>
    </w:p>
    <w:p w14:paraId="56E4796D" w14:textId="55D65F84" w:rsidR="001417AB" w:rsidRDefault="00FE54DD" w:rsidP="001417A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</w:t>
      </w:r>
      <w:r w:rsidR="001417AB">
        <w:rPr>
          <w:b/>
          <w:bCs/>
          <w:sz w:val="23"/>
          <w:szCs w:val="23"/>
        </w:rPr>
        <w:t xml:space="preserve">z dnia </w:t>
      </w:r>
    </w:p>
    <w:p w14:paraId="5E13FC13" w14:textId="3FBA4D6D" w:rsidR="00FE54DD" w:rsidRDefault="00FE54DD" w:rsidP="001417AB">
      <w:pPr>
        <w:pStyle w:val="Default"/>
        <w:rPr>
          <w:b/>
          <w:bCs/>
          <w:sz w:val="23"/>
          <w:szCs w:val="23"/>
        </w:rPr>
      </w:pPr>
    </w:p>
    <w:p w14:paraId="69393758" w14:textId="77777777" w:rsidR="00FE54DD" w:rsidRDefault="00FE54DD" w:rsidP="001417AB">
      <w:pPr>
        <w:pStyle w:val="Default"/>
        <w:rPr>
          <w:sz w:val="23"/>
          <w:szCs w:val="23"/>
        </w:rPr>
      </w:pPr>
    </w:p>
    <w:p w14:paraId="16133838" w14:textId="530D289F" w:rsidR="001417AB" w:rsidRDefault="001417AB" w:rsidP="001417A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pozostawienia bez rozpatrzenia petycji Tymczasowej Rady Stanu Narodu Polskiego Społecznego Komitetu Konstytucyjnego z dnia 20 grudnia 2020 r. dotyczącej obrony prawdy, godności i wolności człowieka. </w:t>
      </w:r>
    </w:p>
    <w:p w14:paraId="3ADC4D0E" w14:textId="77777777" w:rsidR="00FE54DD" w:rsidRDefault="00FE54DD" w:rsidP="001417AB">
      <w:pPr>
        <w:pStyle w:val="Default"/>
        <w:rPr>
          <w:sz w:val="23"/>
          <w:szCs w:val="23"/>
        </w:rPr>
      </w:pPr>
    </w:p>
    <w:p w14:paraId="7A608C37" w14:textId="47310743" w:rsidR="001417AB" w:rsidRDefault="001417AB" w:rsidP="001417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podstawie art. 18 ust. 2 pkt 15 ustawy z dnia 8 marca 1990 r. o samorządzie gminnym (Dz. U. z 2020 r., poz. 713, poz. 1378) oraz art. 7 ust 1 w zw. z art. 4 ust 2 pkt 2 oraz art. 13 ust 1 ustawy o petycjach z dnia 11 lipca 2014 r. (Dz. U. z 2018 r., poz. 870) uchwala się, co następuje: </w:t>
      </w:r>
    </w:p>
    <w:p w14:paraId="3EF07CD1" w14:textId="77777777" w:rsidR="00AE55C7" w:rsidRDefault="00AE55C7" w:rsidP="001417AB">
      <w:pPr>
        <w:pStyle w:val="Default"/>
        <w:rPr>
          <w:sz w:val="23"/>
          <w:szCs w:val="23"/>
        </w:rPr>
      </w:pPr>
    </w:p>
    <w:p w14:paraId="744ACC90" w14:textId="77777777" w:rsidR="00FE54DD" w:rsidRDefault="00FE54DD" w:rsidP="001417AB">
      <w:pPr>
        <w:pStyle w:val="Default"/>
        <w:rPr>
          <w:sz w:val="23"/>
          <w:szCs w:val="23"/>
        </w:rPr>
      </w:pPr>
    </w:p>
    <w:p w14:paraId="64F00BF2" w14:textId="2AF131D9" w:rsidR="001417AB" w:rsidRDefault="001417AB" w:rsidP="001417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§1. </w:t>
      </w:r>
      <w:r>
        <w:rPr>
          <w:sz w:val="23"/>
          <w:szCs w:val="23"/>
        </w:rPr>
        <w:t xml:space="preserve">Petycję Tymczasowej Rady Stanu Narodu Polskiego Społecznego Komitetu Konstytucyjnego dotyczącą podjęcia uchwały w sprawie obrony prawdy, godności i wolności człowieka, pozostawia się bez rozpatrzenia z przyczyn zawartych w uzasadnieniu stanowiącym załącznik do niniejszej uchwały. </w:t>
      </w:r>
    </w:p>
    <w:p w14:paraId="02121619" w14:textId="77777777" w:rsidR="00AE55C7" w:rsidRDefault="00AE55C7" w:rsidP="001417AB">
      <w:pPr>
        <w:pStyle w:val="Default"/>
        <w:rPr>
          <w:sz w:val="23"/>
          <w:szCs w:val="23"/>
        </w:rPr>
      </w:pPr>
    </w:p>
    <w:p w14:paraId="529459FF" w14:textId="77777777" w:rsidR="00FE54DD" w:rsidRDefault="00FE54DD" w:rsidP="001417AB">
      <w:pPr>
        <w:pStyle w:val="Default"/>
        <w:rPr>
          <w:sz w:val="23"/>
          <w:szCs w:val="23"/>
        </w:rPr>
      </w:pPr>
    </w:p>
    <w:p w14:paraId="68072764" w14:textId="0AE65C68" w:rsidR="001417AB" w:rsidRDefault="001417AB" w:rsidP="001417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§2. </w:t>
      </w:r>
      <w:r>
        <w:rPr>
          <w:sz w:val="23"/>
          <w:szCs w:val="23"/>
        </w:rPr>
        <w:t>O sposobie załatwienia petycji wraz z uzasadnieniem Przewodniczący Rady Gminy K</w:t>
      </w:r>
      <w:r w:rsidR="0075586D">
        <w:rPr>
          <w:sz w:val="23"/>
          <w:szCs w:val="23"/>
        </w:rPr>
        <w:t>luczewsko</w:t>
      </w:r>
      <w:r>
        <w:rPr>
          <w:sz w:val="23"/>
          <w:szCs w:val="23"/>
        </w:rPr>
        <w:t xml:space="preserve">  zawiadomi wnoszącego petycję. </w:t>
      </w:r>
    </w:p>
    <w:p w14:paraId="4273B26A" w14:textId="77777777" w:rsidR="00AE55C7" w:rsidRDefault="00AE55C7" w:rsidP="001417AB">
      <w:pPr>
        <w:pStyle w:val="Default"/>
        <w:rPr>
          <w:sz w:val="23"/>
          <w:szCs w:val="23"/>
        </w:rPr>
      </w:pPr>
    </w:p>
    <w:p w14:paraId="528B9E64" w14:textId="77777777" w:rsidR="00FE54DD" w:rsidRDefault="00FE54DD" w:rsidP="001417AB">
      <w:pPr>
        <w:pStyle w:val="Default"/>
        <w:rPr>
          <w:sz w:val="23"/>
          <w:szCs w:val="23"/>
        </w:rPr>
      </w:pPr>
    </w:p>
    <w:p w14:paraId="757F176B" w14:textId="77777777" w:rsidR="001417AB" w:rsidRDefault="001417AB" w:rsidP="001417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§3. </w:t>
      </w:r>
      <w:r>
        <w:rPr>
          <w:sz w:val="23"/>
          <w:szCs w:val="23"/>
        </w:rPr>
        <w:t xml:space="preserve">Uchwała wchodzi w życie z dniem podjęcia. </w:t>
      </w:r>
    </w:p>
    <w:p w14:paraId="002F103E" w14:textId="6772F55B" w:rsidR="001417AB" w:rsidRDefault="008E66E2" w:rsidP="001417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95FC1DC" w14:textId="51484010" w:rsidR="00FA5B51" w:rsidRDefault="008E66E2" w:rsidP="001417AB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BCE8891" w14:textId="1D5A0BF4" w:rsidR="00FE54DD" w:rsidRDefault="00FE54DD" w:rsidP="001417AB">
      <w:pPr>
        <w:rPr>
          <w:sz w:val="23"/>
          <w:szCs w:val="23"/>
        </w:rPr>
      </w:pPr>
    </w:p>
    <w:p w14:paraId="22894AFC" w14:textId="080E79FF" w:rsidR="00FE54DD" w:rsidRDefault="00FE54DD" w:rsidP="001417AB">
      <w:pPr>
        <w:rPr>
          <w:sz w:val="23"/>
          <w:szCs w:val="23"/>
        </w:rPr>
      </w:pPr>
    </w:p>
    <w:p w14:paraId="2E6AD3F3" w14:textId="5351E07A" w:rsidR="00FE54DD" w:rsidRDefault="00FE54DD" w:rsidP="001417AB">
      <w:pPr>
        <w:rPr>
          <w:sz w:val="23"/>
          <w:szCs w:val="23"/>
        </w:rPr>
      </w:pPr>
    </w:p>
    <w:p w14:paraId="071D81F0" w14:textId="120E90F5" w:rsidR="00FE54DD" w:rsidRDefault="00FE54DD" w:rsidP="001417AB">
      <w:pPr>
        <w:rPr>
          <w:sz w:val="23"/>
          <w:szCs w:val="23"/>
        </w:rPr>
      </w:pPr>
    </w:p>
    <w:p w14:paraId="53DBC664" w14:textId="3156DDCB" w:rsidR="00FE54DD" w:rsidRDefault="00FE54DD" w:rsidP="001417AB">
      <w:pPr>
        <w:rPr>
          <w:sz w:val="23"/>
          <w:szCs w:val="23"/>
        </w:rPr>
      </w:pPr>
    </w:p>
    <w:p w14:paraId="6C878B10" w14:textId="26EEC83F" w:rsidR="00FE54DD" w:rsidRDefault="00FE54DD" w:rsidP="001417AB">
      <w:pPr>
        <w:rPr>
          <w:sz w:val="23"/>
          <w:szCs w:val="23"/>
        </w:rPr>
      </w:pPr>
    </w:p>
    <w:p w14:paraId="3184CDDD" w14:textId="4EDA5ADF" w:rsidR="00FE54DD" w:rsidRDefault="00FE54DD" w:rsidP="001417AB">
      <w:pPr>
        <w:rPr>
          <w:sz w:val="23"/>
          <w:szCs w:val="23"/>
        </w:rPr>
      </w:pPr>
    </w:p>
    <w:p w14:paraId="29DCF0B5" w14:textId="1C0B2579" w:rsidR="00FE54DD" w:rsidRDefault="00FE54DD" w:rsidP="001417AB">
      <w:pPr>
        <w:rPr>
          <w:sz w:val="23"/>
          <w:szCs w:val="23"/>
        </w:rPr>
      </w:pPr>
    </w:p>
    <w:p w14:paraId="72A96500" w14:textId="6794AD3B" w:rsidR="00FE54DD" w:rsidRDefault="00FE54DD" w:rsidP="001417AB">
      <w:pPr>
        <w:rPr>
          <w:sz w:val="23"/>
          <w:szCs w:val="23"/>
        </w:rPr>
      </w:pPr>
    </w:p>
    <w:p w14:paraId="4DC69091" w14:textId="55A4E63D" w:rsidR="00FE54DD" w:rsidRDefault="00FE54DD" w:rsidP="001417AB">
      <w:pPr>
        <w:rPr>
          <w:sz w:val="23"/>
          <w:szCs w:val="23"/>
        </w:rPr>
      </w:pPr>
    </w:p>
    <w:p w14:paraId="32218AA7" w14:textId="4BD0F000" w:rsidR="00FE54DD" w:rsidRDefault="00FE54DD" w:rsidP="001417AB">
      <w:pPr>
        <w:rPr>
          <w:sz w:val="23"/>
          <w:szCs w:val="23"/>
        </w:rPr>
      </w:pPr>
    </w:p>
    <w:p w14:paraId="299406D8" w14:textId="2ED753F4" w:rsidR="00FE54DD" w:rsidRDefault="00FE54DD" w:rsidP="001417AB">
      <w:pPr>
        <w:rPr>
          <w:sz w:val="23"/>
          <w:szCs w:val="23"/>
        </w:rPr>
      </w:pPr>
    </w:p>
    <w:p w14:paraId="15BC760F" w14:textId="7A09DCAF" w:rsidR="00FE54DD" w:rsidRDefault="00FE54DD" w:rsidP="001417AB">
      <w:pPr>
        <w:rPr>
          <w:sz w:val="23"/>
          <w:szCs w:val="23"/>
        </w:rPr>
      </w:pPr>
    </w:p>
    <w:p w14:paraId="67643177" w14:textId="09CA80DE" w:rsidR="00FE54DD" w:rsidRDefault="00FE54DD" w:rsidP="001417AB">
      <w:pPr>
        <w:rPr>
          <w:sz w:val="23"/>
          <w:szCs w:val="23"/>
        </w:rPr>
      </w:pPr>
    </w:p>
    <w:p w14:paraId="38BE87EF" w14:textId="0071BA03" w:rsidR="00FE54DD" w:rsidRDefault="00FE54DD" w:rsidP="001417AB">
      <w:pPr>
        <w:rPr>
          <w:sz w:val="23"/>
          <w:szCs w:val="23"/>
        </w:rPr>
      </w:pPr>
    </w:p>
    <w:p w14:paraId="25F9C4EE" w14:textId="77777777" w:rsidR="00FE54DD" w:rsidRDefault="00FE54DD" w:rsidP="001417AB">
      <w:pPr>
        <w:rPr>
          <w:sz w:val="23"/>
          <w:szCs w:val="23"/>
        </w:rPr>
      </w:pPr>
    </w:p>
    <w:p w14:paraId="0A16B4B4" w14:textId="7DADA305" w:rsidR="008E66E2" w:rsidRPr="008E66E2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</w:t>
      </w:r>
      <w:r w:rsidR="008E66E2"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Załącznik </w:t>
      </w:r>
    </w:p>
    <w:p w14:paraId="241F130B" w14:textId="57CC9E77" w:rsidR="008E66E2" w:rsidRPr="008E66E2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8E66E2" w:rsidRPr="008E66E2">
        <w:rPr>
          <w:rFonts w:ascii="Times New Roman" w:hAnsi="Times New Roman" w:cs="Times New Roman"/>
          <w:color w:val="000000"/>
          <w:sz w:val="23"/>
          <w:szCs w:val="23"/>
        </w:rPr>
        <w:t>do Uchwały Nr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</w:t>
      </w:r>
    </w:p>
    <w:p w14:paraId="572A4292" w14:textId="24A3BBF6" w:rsidR="008E66E2" w:rsidRPr="008E66E2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8E66E2" w:rsidRPr="008E66E2">
        <w:rPr>
          <w:rFonts w:ascii="Times New Roman" w:hAnsi="Times New Roman" w:cs="Times New Roman"/>
          <w:color w:val="000000"/>
          <w:sz w:val="23"/>
          <w:szCs w:val="23"/>
        </w:rPr>
        <w:t>Rady Gminy K</w:t>
      </w:r>
      <w:r>
        <w:rPr>
          <w:rFonts w:ascii="Times New Roman" w:hAnsi="Times New Roman" w:cs="Times New Roman"/>
          <w:color w:val="000000"/>
          <w:sz w:val="23"/>
          <w:szCs w:val="23"/>
        </w:rPr>
        <w:t>luczewsko</w:t>
      </w:r>
      <w:r w:rsidR="008E66E2"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B48B003" w14:textId="361BCAAD" w:rsidR="008E66E2" w:rsidRPr="008E66E2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8E66E2"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z dnia </w:t>
      </w:r>
      <w:r>
        <w:rPr>
          <w:rFonts w:ascii="Times New Roman" w:hAnsi="Times New Roman" w:cs="Times New Roman"/>
          <w:color w:val="000000"/>
          <w:sz w:val="23"/>
          <w:szCs w:val="23"/>
        </w:rPr>
        <w:t>…………………….</w:t>
      </w:r>
    </w:p>
    <w:p w14:paraId="669118CB" w14:textId="77777777" w:rsidR="0075586D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89FC86A" w14:textId="77777777" w:rsidR="0075586D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E9515D0" w14:textId="5865442A" w:rsidR="008E66E2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</w:t>
      </w:r>
      <w:r w:rsidR="008E66E2" w:rsidRPr="008E66E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UZASADNIENIE </w:t>
      </w:r>
    </w:p>
    <w:p w14:paraId="3FF4E709" w14:textId="77777777" w:rsidR="0075586D" w:rsidRPr="008E66E2" w:rsidRDefault="0075586D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872CBA4" w14:textId="59B7DD2A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W dniu </w:t>
      </w:r>
      <w:r w:rsidRPr="007558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21 grudnia 2020r</w:t>
      </w:r>
      <w:r w:rsidRPr="008E66E2">
        <w:rPr>
          <w:rFonts w:ascii="Times New Roman" w:hAnsi="Times New Roman" w:cs="Times New Roman"/>
          <w:color w:val="000000"/>
          <w:sz w:val="23"/>
          <w:szCs w:val="23"/>
        </w:rPr>
        <w:t>. do Rady Gminy K</w:t>
      </w:r>
      <w:r w:rsidR="0075586D">
        <w:rPr>
          <w:rFonts w:ascii="Times New Roman" w:hAnsi="Times New Roman" w:cs="Times New Roman"/>
          <w:color w:val="000000"/>
          <w:sz w:val="23"/>
          <w:szCs w:val="23"/>
        </w:rPr>
        <w:t>luczewsko</w:t>
      </w: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 wpłynęła petycja Tymczasowej Rady Stanu Narodu Polskiego Społecznego Komitetu Konstytucyjnego, dotycząca podjęcia uchwały w sprawie obrony prawdy, godności i wolności człowieka. </w:t>
      </w:r>
    </w:p>
    <w:p w14:paraId="26FB2ED1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W myśl art. 4 ust 2 ustawy z dnia 11 lipca 2014r. o petycjach (Dz. U. z 2018r. poz. 870) petycja powinna zawierać: </w:t>
      </w:r>
    </w:p>
    <w:p w14:paraId="0D3FD268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14:paraId="6477A863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2) wskazanie miejsca zamieszkania albo siedziby podmiotu wnoszącego petycję oraz adresu do korespondencji; jeżeli podmiotem wnoszącym petycję jest grupa podmiotów, w petycji należy wskazać miejsce zamieszkania lub siedzibę każdego z tych podmiotów; </w:t>
      </w:r>
    </w:p>
    <w:p w14:paraId="5D83B82D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3) oznaczenie adresata petycji; </w:t>
      </w:r>
    </w:p>
    <w:p w14:paraId="213D8ADD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4) wskazanie przedmiotu petycji. </w:t>
      </w:r>
    </w:p>
    <w:p w14:paraId="51050512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Analiza w/w petycji wskazuje, że nie spełnia ona wymogów określonych w art. 4 ust. 2 pkt 2 przedmiotowej ustawy, tj. nie wskazano miejsca zamieszkania albo siedziby podmiotu wnoszącego petycję. Nie można bowiem za takowy uznać wskazanej w treści w/w petycji skrytki pocztowej. </w:t>
      </w:r>
    </w:p>
    <w:p w14:paraId="48A053A3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Jak stanowi art. 7 ust 1 ww. ustawy „jeżeli petycja nie spełnia wymogów, o których mowa w art. 4 ust 2 pkt 1 lub 2, pozostawia się ją bez rozpatrzenia”. </w:t>
      </w:r>
    </w:p>
    <w:p w14:paraId="49B574B9" w14:textId="77777777" w:rsidR="008E66E2" w:rsidRPr="008E66E2" w:rsidRDefault="008E66E2" w:rsidP="008E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66E2">
        <w:rPr>
          <w:rFonts w:ascii="Times New Roman" w:hAnsi="Times New Roman" w:cs="Times New Roman"/>
          <w:color w:val="000000"/>
          <w:sz w:val="23"/>
          <w:szCs w:val="23"/>
        </w:rPr>
        <w:t xml:space="preserve">Mając na uwadze fakt, że petycja Tymczasowej Rady Stanu Narodu Polskiego Społeczny Komitet z dnia 20 grudnia 2020r. dotycząca podjęcia uchwały w sprawie obrony prawdy, godności i wolności człowieka, nie wskazuje siedziby podmiotu ją wnoszącego, petycja ta powinna pozostać bez rozpatrzenia. </w:t>
      </w:r>
    </w:p>
    <w:p w14:paraId="14D8B10E" w14:textId="5A702D9B" w:rsidR="008E66E2" w:rsidRDefault="0075586D" w:rsidP="008E66E2"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sectPr w:rsidR="008E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AB"/>
    <w:rsid w:val="001417AB"/>
    <w:rsid w:val="0058044E"/>
    <w:rsid w:val="0075586D"/>
    <w:rsid w:val="008E66E2"/>
    <w:rsid w:val="00AE55C7"/>
    <w:rsid w:val="00FA5B51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CF04"/>
  <w15:chartTrackingRefBased/>
  <w15:docId w15:val="{7F02EEC9-C6B1-4A19-9FDB-A6642EC8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2</cp:revision>
  <cp:lastPrinted>2021-01-26T10:08:00Z</cp:lastPrinted>
  <dcterms:created xsi:type="dcterms:W3CDTF">2021-02-24T09:35:00Z</dcterms:created>
  <dcterms:modified xsi:type="dcterms:W3CDTF">2021-02-24T09:35:00Z</dcterms:modified>
</cp:coreProperties>
</file>