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Ogłoszenie nr 508423-N-2018 z dnia 2018-01-22 r.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jc w:val="center"/>
        <w:rPr>
          <w:rFonts w:ascii="Times New Roman" w:eastAsia="Times New Roman" w:hAnsi="Times New Roman" w:cs="Times New Roman"/>
          <w:b/>
          <w:bCs/>
          <w:color w:val="000000"/>
          <w:sz w:val="27"/>
          <w:szCs w:val="27"/>
          <w:lang w:eastAsia="pl-PL"/>
        </w:rPr>
      </w:pPr>
      <w:r w:rsidRPr="008C7B93">
        <w:rPr>
          <w:rFonts w:ascii="Times New Roman" w:eastAsia="Times New Roman" w:hAnsi="Times New Roman" w:cs="Times New Roman"/>
          <w:b/>
          <w:bCs/>
          <w:color w:val="000000"/>
          <w:sz w:val="27"/>
          <w:szCs w:val="27"/>
          <w:lang w:eastAsia="pl-PL"/>
        </w:rPr>
        <w:t>Gmina Kluczewsko: „Przebudowa z rozbudową oczyszczalni ścieków w miejscowości Kluczewsko”</w:t>
      </w:r>
      <w:r w:rsidRPr="008C7B93">
        <w:rPr>
          <w:rFonts w:ascii="Times New Roman" w:eastAsia="Times New Roman" w:hAnsi="Times New Roman" w:cs="Times New Roman"/>
          <w:b/>
          <w:bCs/>
          <w:color w:val="000000"/>
          <w:sz w:val="27"/>
          <w:szCs w:val="27"/>
          <w:lang w:eastAsia="pl-PL"/>
        </w:rPr>
        <w:br/>
        <w:t>OGŁOSZENIE O ZAMÓWIENIU - Roboty budowlane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Zamieszczanie ogłoszenia:</w:t>
      </w:r>
      <w:r w:rsidRPr="008C7B93">
        <w:rPr>
          <w:rFonts w:ascii="Times New Roman" w:eastAsia="Times New Roman" w:hAnsi="Times New Roman" w:cs="Times New Roman"/>
          <w:color w:val="000000"/>
          <w:sz w:val="27"/>
          <w:szCs w:val="27"/>
          <w:lang w:eastAsia="pl-PL"/>
        </w:rPr>
        <w:t> Zamieszczanie obowiązkowe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Ogłoszenie dotyczy:</w:t>
      </w:r>
      <w:r w:rsidRPr="008C7B93">
        <w:rPr>
          <w:rFonts w:ascii="Times New Roman" w:eastAsia="Times New Roman" w:hAnsi="Times New Roman" w:cs="Times New Roman"/>
          <w:color w:val="000000"/>
          <w:sz w:val="27"/>
          <w:szCs w:val="27"/>
          <w:lang w:eastAsia="pl-PL"/>
        </w:rPr>
        <w:t> Zamówienia publicznego</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Tak</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Nazwa projektu lub programu</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Przedmiot zamówienia dofinansowany w ramach operacji typu „Gospodarka wodno-ściekowa” oraz poddziałania „Wsparcie inwestycji związanych z tworzeniem, ulepszaniem lub rozbudową wszystkich rodzajów małej infrastruktury, w tym inwestycji w energie odnawialną i w oszczędzanie energii” objętego Programem Rozwoju Obszarów Wiejskich na lata 2014-2020.</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b/>
          <w:bCs/>
          <w:color w:val="000000"/>
          <w:sz w:val="36"/>
          <w:szCs w:val="36"/>
          <w:lang w:eastAsia="pl-PL"/>
        </w:rPr>
      </w:pPr>
      <w:r w:rsidRPr="008C7B93">
        <w:rPr>
          <w:rFonts w:ascii="Times New Roman" w:eastAsia="Times New Roman" w:hAnsi="Times New Roman" w:cs="Times New Roman"/>
          <w:b/>
          <w:bCs/>
          <w:color w:val="000000"/>
          <w:sz w:val="36"/>
          <w:szCs w:val="36"/>
          <w:u w:val="single"/>
          <w:lang w:eastAsia="pl-PL"/>
        </w:rPr>
        <w:t>SEKCJA I: ZAMAWIAJĄCY</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lastRenderedPageBreak/>
        <w:t>Postępowanie przeprowadza centralny zamawiający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Postępowanie jest przeprowadzane wspólnie przez zamawiających</w:t>
      </w:r>
      <w:r w:rsidRPr="008C7B93">
        <w:rPr>
          <w:rFonts w:ascii="Times New Roman" w:eastAsia="Times New Roman" w:hAnsi="Times New Roman" w:cs="Times New Roman"/>
          <w:color w:val="000000"/>
          <w:sz w:val="27"/>
          <w:szCs w:val="27"/>
          <w:lang w:eastAsia="pl-PL"/>
        </w:rPr>
        <w:t>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Informacje dodatkowe:</w:t>
      </w:r>
      <w:r w:rsidRPr="008C7B93">
        <w:rPr>
          <w:rFonts w:ascii="Times New Roman" w:eastAsia="Times New Roman" w:hAnsi="Times New Roman" w:cs="Times New Roman"/>
          <w:color w:val="000000"/>
          <w:sz w:val="27"/>
          <w:szCs w:val="27"/>
          <w:lang w:eastAsia="pl-PL"/>
        </w:rPr>
        <w:t>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 1) NAZWA I ADRES: </w:t>
      </w:r>
      <w:r w:rsidRPr="008C7B93">
        <w:rPr>
          <w:rFonts w:ascii="Times New Roman" w:eastAsia="Times New Roman" w:hAnsi="Times New Roman" w:cs="Times New Roman"/>
          <w:color w:val="000000"/>
          <w:sz w:val="27"/>
          <w:szCs w:val="27"/>
          <w:lang w:eastAsia="pl-PL"/>
        </w:rPr>
        <w:t>Gmina Kluczewsko, krajowy numer identyfikacyjny 590648050, ul. Spółdzielcza  12 , 29-120  Kluczewsko, woj. świętokrzyskie, państwo Polska, tel. 447814246, e-mailug@kluczewsko.gmina.pl, faks 447814224. </w:t>
      </w:r>
      <w:r w:rsidRPr="008C7B93">
        <w:rPr>
          <w:rFonts w:ascii="Times New Roman" w:eastAsia="Times New Roman" w:hAnsi="Times New Roman" w:cs="Times New Roman"/>
          <w:color w:val="000000"/>
          <w:sz w:val="27"/>
          <w:szCs w:val="27"/>
          <w:lang w:eastAsia="pl-PL"/>
        </w:rPr>
        <w:br/>
        <w:t>Adres strony internetowej (URL): www.kluczewsko.gmina.pl </w:t>
      </w:r>
      <w:r w:rsidRPr="008C7B93">
        <w:rPr>
          <w:rFonts w:ascii="Times New Roman" w:eastAsia="Times New Roman" w:hAnsi="Times New Roman" w:cs="Times New Roman"/>
          <w:color w:val="000000"/>
          <w:sz w:val="27"/>
          <w:szCs w:val="27"/>
          <w:lang w:eastAsia="pl-PL"/>
        </w:rPr>
        <w:br/>
        <w:t>Adres profilu nabywcy: </w:t>
      </w:r>
      <w:r w:rsidRPr="008C7B9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 2) RODZAJ ZAMAWIAJĄCEGO: </w:t>
      </w:r>
      <w:r w:rsidRPr="008C7B93">
        <w:rPr>
          <w:rFonts w:ascii="Times New Roman" w:eastAsia="Times New Roman" w:hAnsi="Times New Roman" w:cs="Times New Roman"/>
          <w:color w:val="000000"/>
          <w:sz w:val="27"/>
          <w:szCs w:val="27"/>
          <w:lang w:eastAsia="pl-PL"/>
        </w:rPr>
        <w:t>Administracja samorządowa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lastRenderedPageBreak/>
        <w:t>I.3) WSPÓLNE UDZIELANIE ZAMÓWIENIA </w:t>
      </w:r>
      <w:r w:rsidRPr="008C7B93">
        <w:rPr>
          <w:rFonts w:ascii="Times New Roman" w:eastAsia="Times New Roman" w:hAnsi="Times New Roman" w:cs="Times New Roman"/>
          <w:b/>
          <w:bCs/>
          <w:i/>
          <w:iCs/>
          <w:color w:val="000000"/>
          <w:sz w:val="27"/>
          <w:szCs w:val="27"/>
          <w:lang w:eastAsia="pl-PL"/>
        </w:rPr>
        <w:t>(jeżeli dotyczy)</w:t>
      </w:r>
      <w:r w:rsidRPr="008C7B93">
        <w:rPr>
          <w:rFonts w:ascii="Times New Roman" w:eastAsia="Times New Roman" w:hAnsi="Times New Roman" w:cs="Times New Roman"/>
          <w:b/>
          <w:bCs/>
          <w:color w:val="000000"/>
          <w:sz w:val="27"/>
          <w:szCs w:val="27"/>
          <w:lang w:eastAsia="pl-PL"/>
        </w:rPr>
        <w:t>:</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I.4) KOMUNIKACJA: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Tak </w:t>
      </w:r>
      <w:r w:rsidRPr="008C7B93">
        <w:rPr>
          <w:rFonts w:ascii="Times New Roman" w:eastAsia="Times New Roman" w:hAnsi="Times New Roman" w:cs="Times New Roman"/>
          <w:color w:val="000000"/>
          <w:sz w:val="27"/>
          <w:szCs w:val="27"/>
          <w:lang w:eastAsia="pl-PL"/>
        </w:rPr>
        <w:br/>
        <w:t>http://www.bip.kluczewsko.pl/index.php?id=269</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Tak </w:t>
      </w:r>
      <w:r w:rsidRPr="008C7B93">
        <w:rPr>
          <w:rFonts w:ascii="Times New Roman" w:eastAsia="Times New Roman" w:hAnsi="Times New Roman" w:cs="Times New Roman"/>
          <w:color w:val="000000"/>
          <w:sz w:val="27"/>
          <w:szCs w:val="27"/>
          <w:lang w:eastAsia="pl-PL"/>
        </w:rPr>
        <w:br/>
        <w:t>http://www.bip.kluczewsko.pl/index.php?id=269</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Elektronicznie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lastRenderedPageBreak/>
        <w:t>Nie </w:t>
      </w:r>
      <w:r w:rsidRPr="008C7B93">
        <w:rPr>
          <w:rFonts w:ascii="Times New Roman" w:eastAsia="Times New Roman" w:hAnsi="Times New Roman" w:cs="Times New Roman"/>
          <w:color w:val="000000"/>
          <w:sz w:val="27"/>
          <w:szCs w:val="27"/>
          <w:lang w:eastAsia="pl-PL"/>
        </w:rPr>
        <w:br/>
        <w:t>adres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Nie </w:t>
      </w:r>
      <w:r w:rsidRPr="008C7B93">
        <w:rPr>
          <w:rFonts w:ascii="Times New Roman" w:eastAsia="Times New Roman" w:hAnsi="Times New Roman" w:cs="Times New Roman"/>
          <w:color w:val="000000"/>
          <w:sz w:val="27"/>
          <w:szCs w:val="27"/>
          <w:lang w:eastAsia="pl-PL"/>
        </w:rPr>
        <w:br/>
        <w:t>Inny sposób: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Tak </w:t>
      </w:r>
      <w:r w:rsidRPr="008C7B93">
        <w:rPr>
          <w:rFonts w:ascii="Times New Roman" w:eastAsia="Times New Roman" w:hAnsi="Times New Roman" w:cs="Times New Roman"/>
          <w:color w:val="000000"/>
          <w:sz w:val="27"/>
          <w:szCs w:val="27"/>
          <w:lang w:eastAsia="pl-PL"/>
        </w:rPr>
        <w:br/>
        <w:t>Inny sposób: </w:t>
      </w:r>
      <w:r w:rsidRPr="008C7B93">
        <w:rPr>
          <w:rFonts w:ascii="Times New Roman" w:eastAsia="Times New Roman" w:hAnsi="Times New Roman" w:cs="Times New Roman"/>
          <w:color w:val="000000"/>
          <w:sz w:val="27"/>
          <w:szCs w:val="27"/>
          <w:lang w:eastAsia="pl-PL"/>
        </w:rPr>
        <w:br/>
        <w:t>Oferty należy składać w formie pisemnej. </w:t>
      </w:r>
      <w:r w:rsidRPr="008C7B93">
        <w:rPr>
          <w:rFonts w:ascii="Times New Roman" w:eastAsia="Times New Roman" w:hAnsi="Times New Roman" w:cs="Times New Roman"/>
          <w:color w:val="000000"/>
          <w:sz w:val="27"/>
          <w:szCs w:val="27"/>
          <w:lang w:eastAsia="pl-PL"/>
        </w:rPr>
        <w:br/>
        <w:t>Adres: </w:t>
      </w:r>
      <w:r w:rsidRPr="008C7B93">
        <w:rPr>
          <w:rFonts w:ascii="Times New Roman" w:eastAsia="Times New Roman" w:hAnsi="Times New Roman" w:cs="Times New Roman"/>
          <w:color w:val="000000"/>
          <w:sz w:val="27"/>
          <w:szCs w:val="27"/>
          <w:lang w:eastAsia="pl-PL"/>
        </w:rPr>
        <w:br/>
        <w:t>Gmina Kluczewsko ul. Spółdzielcza 12 29-120 Kluczewsko.</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b/>
          <w:bCs/>
          <w:color w:val="000000"/>
          <w:sz w:val="36"/>
          <w:szCs w:val="36"/>
          <w:lang w:eastAsia="pl-PL"/>
        </w:rPr>
      </w:pPr>
      <w:r w:rsidRPr="008C7B93">
        <w:rPr>
          <w:rFonts w:ascii="Times New Roman" w:eastAsia="Times New Roman" w:hAnsi="Times New Roman" w:cs="Times New Roman"/>
          <w:b/>
          <w:bCs/>
          <w:color w:val="000000"/>
          <w:sz w:val="36"/>
          <w:szCs w:val="36"/>
          <w:u w:val="single"/>
          <w:lang w:eastAsia="pl-PL"/>
        </w:rPr>
        <w:t>SEKCJA II: PRZEDMIOT ZAMÓWIENIA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II.1) Nazwa nadana zamówieniu przez zamawiającego: </w:t>
      </w:r>
      <w:r w:rsidRPr="008C7B93">
        <w:rPr>
          <w:rFonts w:ascii="Times New Roman" w:eastAsia="Times New Roman" w:hAnsi="Times New Roman" w:cs="Times New Roman"/>
          <w:color w:val="000000"/>
          <w:sz w:val="27"/>
          <w:szCs w:val="27"/>
          <w:lang w:eastAsia="pl-PL"/>
        </w:rPr>
        <w:t>„Przebudowa z rozbudową oczyszczalni ścieków w miejscowości Kluczewsko”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Numer referencyjny: </w:t>
      </w:r>
      <w:r w:rsidRPr="008C7B93">
        <w:rPr>
          <w:rFonts w:ascii="Times New Roman" w:eastAsia="Times New Roman" w:hAnsi="Times New Roman" w:cs="Times New Roman"/>
          <w:color w:val="000000"/>
          <w:sz w:val="27"/>
          <w:szCs w:val="27"/>
          <w:lang w:eastAsia="pl-PL"/>
        </w:rPr>
        <w:t>B.271.2.2018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8C7B93" w:rsidRPr="008C7B93" w:rsidRDefault="008C7B93" w:rsidP="008C7B93">
      <w:pPr>
        <w:spacing w:after="0" w:line="450" w:lineRule="atLeast"/>
        <w:jc w:val="both"/>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lastRenderedPageBreak/>
        <w:br/>
      </w:r>
      <w:r w:rsidRPr="008C7B93">
        <w:rPr>
          <w:rFonts w:ascii="Times New Roman" w:eastAsia="Times New Roman" w:hAnsi="Times New Roman" w:cs="Times New Roman"/>
          <w:b/>
          <w:bCs/>
          <w:color w:val="000000"/>
          <w:sz w:val="27"/>
          <w:szCs w:val="27"/>
          <w:lang w:eastAsia="pl-PL"/>
        </w:rPr>
        <w:t>II.2) Rodzaj zamówienia: </w:t>
      </w:r>
      <w:r w:rsidRPr="008C7B93">
        <w:rPr>
          <w:rFonts w:ascii="Times New Roman" w:eastAsia="Times New Roman" w:hAnsi="Times New Roman" w:cs="Times New Roman"/>
          <w:color w:val="000000"/>
          <w:sz w:val="27"/>
          <w:szCs w:val="27"/>
          <w:lang w:eastAsia="pl-PL"/>
        </w:rPr>
        <w:t>Roboty budowlane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II.3) Informacja o możliwości składania ofert częściowych</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Zamówienie podzielone jest na części: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II.4) Krótki opis przedmiotu zamówienia </w:t>
      </w:r>
      <w:r w:rsidRPr="008C7B9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C7B9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C7B93">
        <w:rPr>
          <w:rFonts w:ascii="Times New Roman" w:eastAsia="Times New Roman" w:hAnsi="Times New Roman" w:cs="Times New Roman"/>
          <w:color w:val="000000"/>
          <w:sz w:val="27"/>
          <w:szCs w:val="27"/>
          <w:lang w:eastAsia="pl-PL"/>
        </w:rPr>
        <w:t xml:space="preserve">Przedmiotem zamówienia jest „Przebudowa z rozbudową oczyszczalni ścieków w miejscowości Kluczewsku”. Przedmiot zamówienia dofinansowany w ramach operacji typu „Gospodarka wodno-ściekowa” oraz poddziałania „Wsparcie inwestycji związanych z tworzeniem, ulepszaniem lub rozbudową wszystkich rodzajów małej infrastruktury, w tym inwestycji w energie odnawialną i w oszczędzanie energii” objętego Programem Rozwoju Obszarów Wiejskich na lata 2014-2020. 1. Rozbudowę i przebudowę oczyszczalni należy prowadzić przy zapewnieniu ciągłości pracy oczyszczalni. Wykonawca w ramach realizacji zamówienia zobowiązany jest do wystąpienia i uzyskania w imieniu Zamawiającego decyzji pozwolenia na użytkowanie oraz wszelkich innych wymaganych prawem decyzji administracyjnych. 2. Zakres budowy i rozbudowy obiektów oczyszczalni ścieków, </w:t>
      </w:r>
      <w:r w:rsidRPr="008C7B93">
        <w:rPr>
          <w:rFonts w:ascii="Times New Roman" w:eastAsia="Times New Roman" w:hAnsi="Times New Roman" w:cs="Times New Roman"/>
          <w:color w:val="000000"/>
          <w:sz w:val="27"/>
          <w:szCs w:val="27"/>
          <w:lang w:eastAsia="pl-PL"/>
        </w:rPr>
        <w:lastRenderedPageBreak/>
        <w:t>usytuowanej w Kluczewsku, gm. Kluczewsko, obejmujący następujące obiekty, oznaczone na planie zagospodarowania jako: • Reaktor biologiczny – obiekty nr 3, • Budynek techniczny – obiekt nr 2, (Modernizacja i rozbudowa) • Zbiornik magazynowy osadu nadmiernego – obiekt nr 6A, (Modernizacja) • Zbiornik magazynowy osadu nadmiernego – obiekt nr 6B, (Projektowany) • Tłocznia ścieków surowych– obiekt nr 1, (Projektowany) • Studnia pomiarowa – obiekt oznaczony Spo, • Stacja dmuchaw – obiekt 12 (Modernizacja) • Pomieszczenia socjalne – obiekt 12A (Modernizacja). 3. Przyjęto następujące założenia do modernizowanej oczyszczalni o Ilość mieszkańców podłączona do kanalizacji sanitarnej 2.237 M o Ilość mieszkańców obsługiwanych wozami asenizacyjnymi 80 M o Ilość mieszkańców sezonowych (okres letni) 150 M o Współczynnik produkcji ścieków dopływających przez mieszkańca 100 l/MR×d o Współczynnik produkcji ścieków dowożonych przez mieszkańca 50 l/MR×d o Ilość wód infiltracyjnych i opadowych 10 % o Współczynnik nierównomierności dobowej kd = 1,30 o Współczynnik nierównomierności godzinowej kh = 2,0 o Stopień skanalizowania miejscowości 90 % 4. Ilość mieszkańców równoważnych, które obsługiwać będzie oczyszczalnia wynosi: RLM = 148 kgBZT5/d : 0,06 kg/MR´d = ok. 2.467 RLM, Qdśr = 258 m3/d. 5. W zakres robót wchodzi kompletna realizacja przedsięwzięcia (wraz z dostawami i montażem urządzeń, rozruchem technologicznym) zgodnie z dokumentacją projektową, specyfikacjami technicznymi wykonania i odbioru robót budowlanych (STWiORB) oraz zapisami SIWZ. Do zadań Wykonawcy należy także przeszkolenie pracowników, wykonanie dokumentacji powykonawczej, w tym między innymi instrukcji eksploatacji i bhp oraz wykonanie wszystkich innych prac koniecznych do użytkowania oczyszczalni, zgodnie z obowiązującym prawem oraz określonym przez Zamawiającego przeznaczeniem.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II.5) Główny kod CPV: </w:t>
      </w:r>
      <w:r w:rsidRPr="008C7B93">
        <w:rPr>
          <w:rFonts w:ascii="Times New Roman" w:eastAsia="Times New Roman" w:hAnsi="Times New Roman" w:cs="Times New Roman"/>
          <w:color w:val="000000"/>
          <w:sz w:val="27"/>
          <w:szCs w:val="27"/>
          <w:lang w:eastAsia="pl-PL"/>
        </w:rPr>
        <w:t>45252127-4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Dodatkowe kody CPV:</w:t>
      </w:r>
      <w:r w:rsidRPr="008C7B9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Kod CPV</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45252100-9</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lastRenderedPageBreak/>
              <w:t>45252200-0</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45232421-9</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45110000-1</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45111200-0</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45262310-7</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45262311-4</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45262500-6</w:t>
            </w:r>
          </w:p>
        </w:tc>
      </w:tr>
    </w:tbl>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II.6) Całkowita wartość zamówienia </w:t>
      </w:r>
      <w:r w:rsidRPr="008C7B93">
        <w:rPr>
          <w:rFonts w:ascii="Times New Roman" w:eastAsia="Times New Roman" w:hAnsi="Times New Roman" w:cs="Times New Roman"/>
          <w:i/>
          <w:iCs/>
          <w:color w:val="000000"/>
          <w:sz w:val="27"/>
          <w:szCs w:val="27"/>
          <w:lang w:eastAsia="pl-PL"/>
        </w:rPr>
        <w:t>(jeżeli zamawiający podaje informacje o wartości zamówienia)</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Wartość bez VAT: </w:t>
      </w:r>
      <w:r w:rsidRPr="008C7B93">
        <w:rPr>
          <w:rFonts w:ascii="Times New Roman" w:eastAsia="Times New Roman" w:hAnsi="Times New Roman" w:cs="Times New Roman"/>
          <w:color w:val="000000"/>
          <w:sz w:val="27"/>
          <w:szCs w:val="27"/>
          <w:lang w:eastAsia="pl-PL"/>
        </w:rPr>
        <w:br/>
        <w:t>Waluta: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8C7B93">
        <w:rPr>
          <w:rFonts w:ascii="Times New Roman" w:eastAsia="Times New Roman" w:hAnsi="Times New Roman" w:cs="Times New Roman"/>
          <w:color w:val="000000"/>
          <w:sz w:val="27"/>
          <w:szCs w:val="27"/>
          <w:lang w:eastAsia="pl-PL"/>
        </w:rPr>
        <w:t>Tak </w:t>
      </w:r>
      <w:r w:rsidRPr="008C7B93">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Zamawiający przewiduje możliwość udzielenia zamówień, o których mowa w art. 67 ust. 1 pkt. 6 PZP, w okresie 3 lat od dnia udzielenia zamówienia podstawowego, o wartości do 50 % wartości zamówienia podstawowego. Zamówienia te polegać będą na powtórzeniu robót budowlanych podobnych do robót stanowiących przedmiot niniejszego zamówienia. W przypadku zastosowania przedmiotowego przepisu Wykonawca zobowiązany będzie do prowadzenia księgi obmiarów.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miesiącach:   </w:t>
      </w:r>
      <w:r w:rsidRPr="008C7B93">
        <w:rPr>
          <w:rFonts w:ascii="Times New Roman" w:eastAsia="Times New Roman" w:hAnsi="Times New Roman" w:cs="Times New Roman"/>
          <w:i/>
          <w:iCs/>
          <w:color w:val="000000"/>
          <w:sz w:val="27"/>
          <w:szCs w:val="27"/>
          <w:lang w:eastAsia="pl-PL"/>
        </w:rPr>
        <w:t> lub </w:t>
      </w:r>
      <w:r w:rsidRPr="008C7B93">
        <w:rPr>
          <w:rFonts w:ascii="Times New Roman" w:eastAsia="Times New Roman" w:hAnsi="Times New Roman" w:cs="Times New Roman"/>
          <w:b/>
          <w:bCs/>
          <w:color w:val="000000"/>
          <w:sz w:val="27"/>
          <w:szCs w:val="27"/>
          <w:lang w:eastAsia="pl-PL"/>
        </w:rPr>
        <w:t>dniach:</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i/>
          <w:iCs/>
          <w:color w:val="000000"/>
          <w:sz w:val="27"/>
          <w:szCs w:val="27"/>
          <w:lang w:eastAsia="pl-PL"/>
        </w:rPr>
        <w:lastRenderedPageBreak/>
        <w:t>lub</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data rozpoczęcia: </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i/>
          <w:iCs/>
          <w:color w:val="000000"/>
          <w:sz w:val="27"/>
          <w:szCs w:val="27"/>
          <w:lang w:eastAsia="pl-PL"/>
        </w:rPr>
        <w:t> lub </w:t>
      </w:r>
      <w:r w:rsidRPr="008C7B93">
        <w:rPr>
          <w:rFonts w:ascii="Times New Roman" w:eastAsia="Times New Roman" w:hAnsi="Times New Roman" w:cs="Times New Roman"/>
          <w:b/>
          <w:bCs/>
          <w:color w:val="000000"/>
          <w:sz w:val="27"/>
          <w:szCs w:val="27"/>
          <w:lang w:eastAsia="pl-PL"/>
        </w:rPr>
        <w:t>zakończenia: </w:t>
      </w:r>
      <w:r w:rsidRPr="008C7B93">
        <w:rPr>
          <w:rFonts w:ascii="Times New Roman" w:eastAsia="Times New Roman" w:hAnsi="Times New Roman" w:cs="Times New Roman"/>
          <w:color w:val="000000"/>
          <w:sz w:val="27"/>
          <w:szCs w:val="27"/>
          <w:lang w:eastAsia="pl-PL"/>
        </w:rPr>
        <w:t>2019-02-28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II.9) Informacje dodatkowe:</w:t>
      </w:r>
    </w:p>
    <w:p w:rsidR="008C7B93" w:rsidRPr="008C7B93" w:rsidRDefault="008C7B93" w:rsidP="008C7B93">
      <w:pPr>
        <w:spacing w:after="0" w:line="450" w:lineRule="atLeast"/>
        <w:rPr>
          <w:rFonts w:ascii="Times New Roman" w:eastAsia="Times New Roman" w:hAnsi="Times New Roman" w:cs="Times New Roman"/>
          <w:b/>
          <w:bCs/>
          <w:color w:val="000000"/>
          <w:sz w:val="36"/>
          <w:szCs w:val="36"/>
          <w:lang w:eastAsia="pl-PL"/>
        </w:rPr>
      </w:pPr>
      <w:r w:rsidRPr="008C7B9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III.1) WARUNKI UDZIAŁU W POSTĘPOWANIU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SIWZ. </w:t>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III.1.2) Sytuacja finansowa lub ekonomiczna </w:t>
      </w:r>
      <w:r w:rsidRPr="008C7B93">
        <w:rPr>
          <w:rFonts w:ascii="Times New Roman" w:eastAsia="Times New Roman" w:hAnsi="Times New Roman" w:cs="Times New Roman"/>
          <w:color w:val="000000"/>
          <w:sz w:val="27"/>
          <w:szCs w:val="27"/>
          <w:lang w:eastAsia="pl-PL"/>
        </w:rPr>
        <w:br/>
        <w:t>Określenie warunków: Na potwierdzenie należy złożyć: a) Dokument potwierdzający, że wykonawca jest ubezpieczony od odpowiedzialności cywilnej w zakresie prowadzonej działalności związanej z przedmiotem zamówienia na sumę gwarancyjną określoną przez zamawiającego - to jest na kwotę nie mniejszą niż 1 500 000,00 PLN. </w:t>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III.1.3) Zdolność techniczna lub zawodowa </w:t>
      </w:r>
      <w:r w:rsidRPr="008C7B93">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w:t>
      </w:r>
      <w:r w:rsidRPr="008C7B93">
        <w:rPr>
          <w:rFonts w:ascii="Times New Roman" w:eastAsia="Times New Roman" w:hAnsi="Times New Roman" w:cs="Times New Roman"/>
          <w:color w:val="000000"/>
          <w:sz w:val="27"/>
          <w:szCs w:val="27"/>
          <w:lang w:eastAsia="pl-PL"/>
        </w:rPr>
        <w:lastRenderedPageBreak/>
        <w:t xml:space="preserve">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jedną robotę budowlaną związaną z budową lub rozbudową lub przebudową oczyszczalni ścieków, której wartość wynosiła minimum 1 500 000,00 zł brutto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dla n/w osobami: • Kierownikiem budowy posiadającym uprawnienia do kierowania robotami budowlanymi w specjalności instalacyjnej w zakresie sieci, instalacji i urządzeń wodociągowych i kanalizacyjnych i posiada doświadczenie zawodowe, jako inspektor nadzoru lub kierownik robót/budowy, robót budowlanych na min. jednej (od rozpoczęcia do zakończenia) budowie/przebudowie związanej z budową oczyszczalni ścieków o przepustowości co najmniej Qdmaxd 250 m³/d, • Kierownikiem robót posiadającym uprawnienia budowlane do kierowania budowami w specjalności konstrukcyjno-budowlanej, • Kierownikiem robót posiadającym uprawnienia budowlane do kierowania budowami w specjalności instalacyjnej w zakresie sieci, instalacji i urządzeń elektrycznych i elektroenergetycznych. Do wykazu w stosunku do kierownika budowy należy dołączyć oświadczenie Wykonawcy, że zaproponowana osoba posiada wymagane uprawnienia i przynależy do właściwej </w:t>
      </w:r>
      <w:r w:rsidRPr="008C7B93">
        <w:rPr>
          <w:rFonts w:ascii="Times New Roman" w:eastAsia="Times New Roman" w:hAnsi="Times New Roman" w:cs="Times New Roman"/>
          <w:color w:val="000000"/>
          <w:sz w:val="27"/>
          <w:szCs w:val="27"/>
          <w:lang w:eastAsia="pl-PL"/>
        </w:rPr>
        <w:lastRenderedPageBreak/>
        <w:t>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8C7B9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C7B93">
        <w:rPr>
          <w:rFonts w:ascii="Times New Roman" w:eastAsia="Times New Roman" w:hAnsi="Times New Roman" w:cs="Times New Roman"/>
          <w:color w:val="000000"/>
          <w:sz w:val="27"/>
          <w:szCs w:val="27"/>
          <w:lang w:eastAsia="pl-PL"/>
        </w:rPr>
        <w:br/>
        <w:t>Informacje dodatkowe: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III.2) PODSTAWY WYKLUCZENIA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III.2.1) Podstawy wykluczenia określone w art. 24 ust. 1 ustawy Pzp</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8C7B9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Tak (podstawa wykluczenia określona w art. 24 ust. 5 pkt 8 ustawy Pzp)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8C7B93">
        <w:rPr>
          <w:rFonts w:ascii="Times New Roman" w:eastAsia="Times New Roman" w:hAnsi="Times New Roman" w:cs="Times New Roman"/>
          <w:color w:val="000000"/>
          <w:sz w:val="27"/>
          <w:szCs w:val="27"/>
          <w:lang w:eastAsia="pl-PL"/>
        </w:rPr>
        <w:br/>
        <w:t>Tak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Oświadczenie o spełnianiu kryteriów selekcji </w:t>
      </w:r>
      <w:r w:rsidRPr="008C7B93">
        <w:rPr>
          <w:rFonts w:ascii="Times New Roman" w:eastAsia="Times New Roman" w:hAnsi="Times New Roman" w:cs="Times New Roman"/>
          <w:color w:val="000000"/>
          <w:sz w:val="27"/>
          <w:szCs w:val="27"/>
          <w:lang w:eastAsia="pl-PL"/>
        </w:rPr>
        <w:b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1. odpisu z właściwego rejestru lub z centralnej ewidencji i informacji o działalności gospodarczej, zgodnie z opisem w pkt. 9.4.4 SIWZ; 2. zaświadczenia właściwego urzędu skarbowego zgodnie z opisem w pkt. 9.4.4. SIWZ; 3. zaświadczenia Zakładu Ubezpieczeń Społecznych lub Kasy Rolniczego Ubezpieczenia Społecznego zgodnie z opisem w pkt. 9.4.4. SIWZ; 4. oświadczenie o niezaleganiu z opłacaniem podatków i opłat lokalnych, o których mowa w ustawie z dnia 12 stycznia 1991 r. o podatkach i opłatach lokalnych (Dz. U. z 2016 r. poz. 716) – załącznik 2 do SIWZ 5. Wykonawca, który polega na zasobach innych podmiotów składa dokumenty o braku podstaw do wykluczenia w odniesieniu do tych podmiotów. (dokumenty te zostały określone w pkt. 9.4.4 SIWZ; ) 6. Jeżeli wykonawca ma siedzibę lub miejsce zamieszkania poza terytorium Rzeczypospolitej Polskiej zamiast dokumentów, o których mowa powyżej w pkt. 9.4.4 SIWZ;,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8C7B93">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III.5.1) W ZAKRESIE SPEŁNIANIA WARUNKÓW UDZIAŁU W POSTĘPOWANIU:</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1. Wykaz wykonanych robót potwierdzający opisany warunek wraz z dowodami potwierdzającymi należyte wykonanie tych robót 9.4.2 a) SIWZ - załącznik nr 8 SIWZ 2. Wykazu osób, które będą uczestniczyć w wykonywaniu zamówienia zgodnie z opisanym warunkiem 9.4.2 b) SIWZ - załącznik nr 6 SIWZ 3. Potwierdzenie, że wykonawca jest ubezpieczony od odpowiedzialności cywilnej zgodnie z opisanym warunkiem 9.4.3. SIWZ;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III.5.2) W ZAKRESIE KRYTERIÓW SELEKCJI:</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III.7) INNE DOKUMENTY NIE WYMIENIONE W pkt III.3) - III.6)</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1. Wraz z ofertą należy złożyć doświadczenie kierownika budowy do punktacji - załącznik nr 6a do formularza ofertowego . 2.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3. Oświadczenie o podwykonawcach (załącznik nr 1a).</w:t>
      </w:r>
    </w:p>
    <w:p w:rsidR="008C7B93" w:rsidRPr="008C7B93" w:rsidRDefault="008C7B93" w:rsidP="008C7B93">
      <w:pPr>
        <w:spacing w:after="0" w:line="450" w:lineRule="atLeast"/>
        <w:rPr>
          <w:rFonts w:ascii="Times New Roman" w:eastAsia="Times New Roman" w:hAnsi="Times New Roman" w:cs="Times New Roman"/>
          <w:b/>
          <w:bCs/>
          <w:color w:val="000000"/>
          <w:sz w:val="36"/>
          <w:szCs w:val="36"/>
          <w:lang w:eastAsia="pl-PL"/>
        </w:rPr>
      </w:pPr>
      <w:r w:rsidRPr="008C7B93">
        <w:rPr>
          <w:rFonts w:ascii="Times New Roman" w:eastAsia="Times New Roman" w:hAnsi="Times New Roman" w:cs="Times New Roman"/>
          <w:b/>
          <w:bCs/>
          <w:color w:val="000000"/>
          <w:sz w:val="36"/>
          <w:szCs w:val="36"/>
          <w:u w:val="single"/>
          <w:lang w:eastAsia="pl-PL"/>
        </w:rPr>
        <w:t>SEKCJA IV: PROCEDURA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lastRenderedPageBreak/>
        <w:t>IV.1) OPIS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IV.1.1) Tryb udzielenia zamówienia: </w:t>
      </w:r>
      <w:r w:rsidRPr="008C7B93">
        <w:rPr>
          <w:rFonts w:ascii="Times New Roman" w:eastAsia="Times New Roman" w:hAnsi="Times New Roman" w:cs="Times New Roman"/>
          <w:color w:val="000000"/>
          <w:sz w:val="27"/>
          <w:szCs w:val="27"/>
          <w:lang w:eastAsia="pl-PL"/>
        </w:rPr>
        <w:t>Przetarg nieograniczony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IV.1.2) Zamawiający żąda wniesienia wadium:</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Tak </w:t>
      </w:r>
      <w:r w:rsidRPr="008C7B93">
        <w:rPr>
          <w:rFonts w:ascii="Times New Roman" w:eastAsia="Times New Roman" w:hAnsi="Times New Roman" w:cs="Times New Roman"/>
          <w:color w:val="000000"/>
          <w:sz w:val="27"/>
          <w:szCs w:val="27"/>
          <w:lang w:eastAsia="pl-PL"/>
        </w:rPr>
        <w:br/>
        <w:t>Informacja na temat wadium </w:t>
      </w:r>
      <w:r w:rsidRPr="008C7B93">
        <w:rPr>
          <w:rFonts w:ascii="Times New Roman" w:eastAsia="Times New Roman" w:hAnsi="Times New Roman" w:cs="Times New Roman"/>
          <w:color w:val="000000"/>
          <w:sz w:val="27"/>
          <w:szCs w:val="27"/>
          <w:lang w:eastAsia="pl-PL"/>
        </w:rPr>
        <w:br/>
        <w:t>Wadium w wysokości 30 000,00 PLN (słownie: trzydzieści tysięcy złotych 00/100) należy wnieść przed upływem terminu składania ofert.</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IV.1.3) Przewiduje się udzielenie zaliczek na poczet wykonania zamówienia: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t>Należy podać informacje na temat udzielania zaliczek: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8C7B93">
        <w:rPr>
          <w:rFonts w:ascii="Times New Roman" w:eastAsia="Times New Roman" w:hAnsi="Times New Roman" w:cs="Times New Roman"/>
          <w:color w:val="000000"/>
          <w:sz w:val="27"/>
          <w:szCs w:val="27"/>
          <w:lang w:eastAsia="pl-PL"/>
        </w:rPr>
        <w:br/>
        <w:t>Nie </w:t>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IV.1.5.) Wymaga się złożenia oferty wariantowej:</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t>Dopuszcza się złożenie oferty wariantowej </w:t>
      </w:r>
      <w:r w:rsidRPr="008C7B93">
        <w:rPr>
          <w:rFonts w:ascii="Times New Roman" w:eastAsia="Times New Roman" w:hAnsi="Times New Roman" w:cs="Times New Roman"/>
          <w:color w:val="000000"/>
          <w:sz w:val="27"/>
          <w:szCs w:val="27"/>
          <w:lang w:eastAsia="pl-PL"/>
        </w:rPr>
        <w:br/>
        <w:t>Nie </w:t>
      </w:r>
      <w:r w:rsidRPr="008C7B9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8C7B93">
        <w:rPr>
          <w:rFonts w:ascii="Times New Roman" w:eastAsia="Times New Roman" w:hAnsi="Times New Roman" w:cs="Times New Roman"/>
          <w:color w:val="000000"/>
          <w:sz w:val="27"/>
          <w:szCs w:val="27"/>
          <w:lang w:eastAsia="pl-PL"/>
        </w:rPr>
        <w:br/>
        <w:t>Nie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 xml:space="preserve">IV.1.6) Przewidywana liczba wykonawców, którzy zostaną zaproszeni do </w:t>
      </w:r>
      <w:r w:rsidRPr="008C7B93">
        <w:rPr>
          <w:rFonts w:ascii="Times New Roman" w:eastAsia="Times New Roman" w:hAnsi="Times New Roman" w:cs="Times New Roman"/>
          <w:b/>
          <w:bCs/>
          <w:color w:val="000000"/>
          <w:sz w:val="27"/>
          <w:szCs w:val="27"/>
          <w:lang w:eastAsia="pl-PL"/>
        </w:rPr>
        <w:lastRenderedPageBreak/>
        <w:t>udziału w postępowaniu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Liczba wykonawców   </w:t>
      </w:r>
      <w:r w:rsidRPr="008C7B93">
        <w:rPr>
          <w:rFonts w:ascii="Times New Roman" w:eastAsia="Times New Roman" w:hAnsi="Times New Roman" w:cs="Times New Roman"/>
          <w:color w:val="000000"/>
          <w:sz w:val="27"/>
          <w:szCs w:val="27"/>
          <w:lang w:eastAsia="pl-PL"/>
        </w:rPr>
        <w:br/>
        <w:t>Przewidywana minimalna liczba wykonawców </w:t>
      </w:r>
      <w:r w:rsidRPr="008C7B93">
        <w:rPr>
          <w:rFonts w:ascii="Times New Roman" w:eastAsia="Times New Roman" w:hAnsi="Times New Roman" w:cs="Times New Roman"/>
          <w:color w:val="000000"/>
          <w:sz w:val="27"/>
          <w:szCs w:val="27"/>
          <w:lang w:eastAsia="pl-PL"/>
        </w:rPr>
        <w:br/>
        <w:t>Maksymalna liczba wykonawców   </w:t>
      </w:r>
      <w:r w:rsidRPr="008C7B93">
        <w:rPr>
          <w:rFonts w:ascii="Times New Roman" w:eastAsia="Times New Roman" w:hAnsi="Times New Roman" w:cs="Times New Roman"/>
          <w:color w:val="000000"/>
          <w:sz w:val="27"/>
          <w:szCs w:val="27"/>
          <w:lang w:eastAsia="pl-PL"/>
        </w:rPr>
        <w:br/>
        <w:t>Kryteria selekcji wykonawców: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IV.1.7) Informacje na temat umowy ramowej lub dynamicznego systemu zakupów:</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Umowa ramowa będzie zawarta: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Czy przewiduje się ograniczenie liczby uczestników umowy ramowej: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Przewidziana maksymalna liczba uczestników umowy ramowej: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Zamówienie obejmuje ustanowienie dynamicznego systemu zakupów: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8C7B93">
        <w:rPr>
          <w:rFonts w:ascii="Times New Roman" w:eastAsia="Times New Roman" w:hAnsi="Times New Roman" w:cs="Times New Roman"/>
          <w:color w:val="000000"/>
          <w:sz w:val="27"/>
          <w:szCs w:val="27"/>
          <w:lang w:eastAsia="pl-PL"/>
        </w:rPr>
        <w:lastRenderedPageBreak/>
        <w:t>systemu zakupów: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IV.1.8) Aukcja elektroniczna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Przewidziane jest przeprowadzenie aukcji elektronicznej </w:t>
      </w:r>
      <w:r w:rsidRPr="008C7B93">
        <w:rPr>
          <w:rFonts w:ascii="Times New Roman" w:eastAsia="Times New Roman" w:hAnsi="Times New Roman" w:cs="Times New Roman"/>
          <w:i/>
          <w:iCs/>
          <w:color w:val="000000"/>
          <w:sz w:val="27"/>
          <w:szCs w:val="27"/>
          <w:lang w:eastAsia="pl-PL"/>
        </w:rPr>
        <w:t>(przetarg nieograniczony, przetarg ograniczony, negocjacje z ogłoszeniem) </w:t>
      </w:r>
      <w:r w:rsidRPr="008C7B93">
        <w:rPr>
          <w:rFonts w:ascii="Times New Roman" w:eastAsia="Times New Roman" w:hAnsi="Times New Roman" w:cs="Times New Roman"/>
          <w:color w:val="000000"/>
          <w:sz w:val="27"/>
          <w:szCs w:val="27"/>
          <w:lang w:eastAsia="pl-PL"/>
        </w:rPr>
        <w:t>Nie </w:t>
      </w:r>
      <w:r w:rsidRPr="008C7B93">
        <w:rPr>
          <w:rFonts w:ascii="Times New Roman" w:eastAsia="Times New Roman" w:hAnsi="Times New Roman" w:cs="Times New Roman"/>
          <w:color w:val="000000"/>
          <w:sz w:val="27"/>
          <w:szCs w:val="27"/>
          <w:lang w:eastAsia="pl-PL"/>
        </w:rPr>
        <w:br/>
        <w:t>Należy podać adres strony internetowej, na której aukcja będzie prowadzona: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8C7B93">
        <w:rPr>
          <w:rFonts w:ascii="Times New Roman" w:eastAsia="Times New Roman" w:hAnsi="Times New Roman" w:cs="Times New Roman"/>
          <w:color w:val="000000"/>
          <w:sz w:val="27"/>
          <w:szCs w:val="27"/>
          <w:lang w:eastAsia="pl-PL"/>
        </w:rPr>
        <w:br/>
        <w:t>Informacje dotyczące przebiegu aukcji elektronicznej: </w:t>
      </w:r>
      <w:r w:rsidRPr="008C7B9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8C7B9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8C7B9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8C7B93">
        <w:rPr>
          <w:rFonts w:ascii="Times New Roman" w:eastAsia="Times New Roman" w:hAnsi="Times New Roman" w:cs="Times New Roman"/>
          <w:color w:val="000000"/>
          <w:sz w:val="27"/>
          <w:szCs w:val="27"/>
          <w:lang w:eastAsia="pl-PL"/>
        </w:rPr>
        <w:br/>
        <w:t>Informacje o liczbie etapów aukcji elektronicznej i czasie ich trwania: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Czas trwania: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8C7B93">
        <w:rPr>
          <w:rFonts w:ascii="Times New Roman" w:eastAsia="Times New Roman" w:hAnsi="Times New Roman" w:cs="Times New Roman"/>
          <w:color w:val="000000"/>
          <w:sz w:val="27"/>
          <w:szCs w:val="27"/>
          <w:lang w:eastAsia="pl-PL"/>
        </w:rPr>
        <w:br/>
        <w:t>Warunki zamknięcia aukcji elektronicznej: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lastRenderedPageBreak/>
        <w:br/>
      </w:r>
      <w:r w:rsidRPr="008C7B93">
        <w:rPr>
          <w:rFonts w:ascii="Times New Roman" w:eastAsia="Times New Roman" w:hAnsi="Times New Roman" w:cs="Times New Roman"/>
          <w:b/>
          <w:bCs/>
          <w:color w:val="000000"/>
          <w:sz w:val="27"/>
          <w:szCs w:val="27"/>
          <w:lang w:eastAsia="pl-PL"/>
        </w:rPr>
        <w:t>IV.2) KRYTERIA OCENY OFERT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IV.2.1) Kryteria oceny ofert: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IV.2.2) Kryteria</w:t>
      </w:r>
      <w:r w:rsidRPr="008C7B9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255"/>
        <w:gridCol w:w="1016"/>
      </w:tblGrid>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Znaczenie</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60,00</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30,00</w:t>
            </w:r>
          </w:p>
        </w:tc>
      </w:tr>
      <w:tr w:rsidR="008C7B93" w:rsidRPr="008C7B93" w:rsidTr="008C7B93">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Doświadczenie kierownika budowy (branża sanitarna)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sz w:val="24"/>
                <w:szCs w:val="24"/>
                <w:lang w:eastAsia="pl-PL"/>
              </w:rPr>
              <w:t>10,00</w:t>
            </w:r>
          </w:p>
        </w:tc>
      </w:tr>
    </w:tbl>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IV.2.3) Zastosowanie procedury, o której mowa w art. 24aa ust. 1 ustawy Pzp </w:t>
      </w:r>
      <w:r w:rsidRPr="008C7B93">
        <w:rPr>
          <w:rFonts w:ascii="Times New Roman" w:eastAsia="Times New Roman" w:hAnsi="Times New Roman" w:cs="Times New Roman"/>
          <w:color w:val="000000"/>
          <w:sz w:val="27"/>
          <w:szCs w:val="27"/>
          <w:lang w:eastAsia="pl-PL"/>
        </w:rPr>
        <w:t>(przetarg nieograniczony) </w:t>
      </w:r>
      <w:r w:rsidRPr="008C7B93">
        <w:rPr>
          <w:rFonts w:ascii="Times New Roman" w:eastAsia="Times New Roman" w:hAnsi="Times New Roman" w:cs="Times New Roman"/>
          <w:color w:val="000000"/>
          <w:sz w:val="27"/>
          <w:szCs w:val="27"/>
          <w:lang w:eastAsia="pl-PL"/>
        </w:rPr>
        <w:br/>
        <w:t>Tak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IV.3) Negocjacje z ogłoszeniem, dialog konkurencyjny, partnerstwo innowacyjne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IV.3.1) Informacje na temat negocjacji z ogłoszeniem</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Minimalne wymagania, które muszą spełniać wszystkie oferty: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8C7B93">
        <w:rPr>
          <w:rFonts w:ascii="Times New Roman" w:eastAsia="Times New Roman" w:hAnsi="Times New Roman" w:cs="Times New Roman"/>
          <w:color w:val="000000"/>
          <w:sz w:val="27"/>
          <w:szCs w:val="27"/>
          <w:lang w:eastAsia="pl-PL"/>
        </w:rPr>
        <w:br/>
        <w:t>Przewidziany jest podział negocjacji na etapy w celu ograniczenia liczby ofert: </w:t>
      </w:r>
      <w:r w:rsidRPr="008C7B93">
        <w:rPr>
          <w:rFonts w:ascii="Times New Roman" w:eastAsia="Times New Roman" w:hAnsi="Times New Roman" w:cs="Times New Roman"/>
          <w:color w:val="000000"/>
          <w:sz w:val="27"/>
          <w:szCs w:val="27"/>
          <w:lang w:eastAsia="pl-PL"/>
        </w:rPr>
        <w:br/>
        <w:t>Należy podać informacje na temat etapów negocjacji (w tym liczbę etapów):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IV.3.2) Informacje na temat dialogu konkurencyjnego</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lastRenderedPageBreak/>
        <w:br/>
        <w:t>Wstępny harmonogram postępowania: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Podział dialogu na etapy w celu ograniczenia liczby rozwiązań: </w:t>
      </w:r>
      <w:r w:rsidRPr="008C7B93">
        <w:rPr>
          <w:rFonts w:ascii="Times New Roman" w:eastAsia="Times New Roman" w:hAnsi="Times New Roman" w:cs="Times New Roman"/>
          <w:color w:val="000000"/>
          <w:sz w:val="27"/>
          <w:szCs w:val="27"/>
          <w:lang w:eastAsia="pl-PL"/>
        </w:rPr>
        <w:br/>
        <w:t>Należy podać informacje na temat etapów dialogu: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IV.3.3) Informacje na temat partnerstwa innowacyjnego</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Informacje dodatkowe: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IV.4) Licytacja elektroniczna </w:t>
      </w:r>
      <w:r w:rsidRPr="008C7B93">
        <w:rPr>
          <w:rFonts w:ascii="Times New Roman" w:eastAsia="Times New Roman" w:hAnsi="Times New Roman" w:cs="Times New Roman"/>
          <w:color w:val="000000"/>
          <w:sz w:val="27"/>
          <w:szCs w:val="27"/>
          <w:lang w:eastAsia="pl-PL"/>
        </w:rPr>
        <w:br/>
        <w:t>Adres strony internetowej, na której będzie prowadzona licytacja elektroniczna: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Informacje o liczbie etapów licytacji elektronicznej i czasie ich trwania:</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Czas trwania: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Termin składania wniosków o dopuszczenie do udziału w licytacji elektronicznej: </w:t>
      </w:r>
      <w:r w:rsidRPr="008C7B93">
        <w:rPr>
          <w:rFonts w:ascii="Times New Roman" w:eastAsia="Times New Roman" w:hAnsi="Times New Roman" w:cs="Times New Roman"/>
          <w:color w:val="000000"/>
          <w:sz w:val="27"/>
          <w:szCs w:val="27"/>
          <w:lang w:eastAsia="pl-PL"/>
        </w:rPr>
        <w:br/>
        <w:t>Data: godzina: </w:t>
      </w:r>
      <w:r w:rsidRPr="008C7B93">
        <w:rPr>
          <w:rFonts w:ascii="Times New Roman" w:eastAsia="Times New Roman" w:hAnsi="Times New Roman" w:cs="Times New Roman"/>
          <w:color w:val="000000"/>
          <w:sz w:val="27"/>
          <w:szCs w:val="27"/>
          <w:lang w:eastAsia="pl-PL"/>
        </w:rPr>
        <w:br/>
        <w:t>Termin otwarcia licytacji elektronicznej: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t>Termin i warunki zamknięcia licytacji elektronicznej: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Wymagania dotyczące zabezpieczenia należytego wykonania umowy: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br/>
        <w:t>Informacje dodatkowe: </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b/>
          <w:bCs/>
          <w:color w:val="000000"/>
          <w:sz w:val="27"/>
          <w:szCs w:val="27"/>
          <w:lang w:eastAsia="pl-PL"/>
        </w:rPr>
        <w:t>IV.5) ZMIANA UMOWY</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C7B93">
        <w:rPr>
          <w:rFonts w:ascii="Times New Roman" w:eastAsia="Times New Roman" w:hAnsi="Times New Roman" w:cs="Times New Roman"/>
          <w:color w:val="000000"/>
          <w:sz w:val="27"/>
          <w:szCs w:val="27"/>
          <w:lang w:eastAsia="pl-PL"/>
        </w:rPr>
        <w:t> Tak </w:t>
      </w:r>
      <w:r w:rsidRPr="008C7B93">
        <w:rPr>
          <w:rFonts w:ascii="Times New Roman" w:eastAsia="Times New Roman" w:hAnsi="Times New Roman" w:cs="Times New Roman"/>
          <w:color w:val="000000"/>
          <w:sz w:val="27"/>
          <w:szCs w:val="27"/>
          <w:lang w:eastAsia="pl-PL"/>
        </w:rPr>
        <w:br/>
        <w:t>Należy wskazać zakres, charakter zmian oraz warunki wprowadzenia zmian: </w:t>
      </w:r>
      <w:r w:rsidRPr="008C7B93">
        <w:rPr>
          <w:rFonts w:ascii="Times New Roman" w:eastAsia="Times New Roman" w:hAnsi="Times New Roman" w:cs="Times New Roman"/>
          <w:color w:val="000000"/>
          <w:sz w:val="27"/>
          <w:szCs w:val="27"/>
          <w:lang w:eastAsia="pl-PL"/>
        </w:rPr>
        <w:br/>
        <w:t>Zgodnie z zapisami określonymi w SIWZ.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 INFORMACJE ADMINISTRACYJNE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IV.6.1) Sposób udostępniania informacji o charakterze poufnym </w:t>
      </w:r>
      <w:r w:rsidRPr="008C7B93">
        <w:rPr>
          <w:rFonts w:ascii="Times New Roman" w:eastAsia="Times New Roman" w:hAnsi="Times New Roman" w:cs="Times New Roman"/>
          <w:i/>
          <w:iCs/>
          <w:color w:val="000000"/>
          <w:sz w:val="27"/>
          <w:szCs w:val="27"/>
          <w:lang w:eastAsia="pl-PL"/>
        </w:rPr>
        <w:t>(jeżeli dotyczy):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Środki służące ochronie informacji o charakterze poufnym</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8C7B93">
        <w:rPr>
          <w:rFonts w:ascii="Times New Roman" w:eastAsia="Times New Roman" w:hAnsi="Times New Roman" w:cs="Times New Roman"/>
          <w:color w:val="000000"/>
          <w:sz w:val="27"/>
          <w:szCs w:val="27"/>
          <w:lang w:eastAsia="pl-PL"/>
        </w:rPr>
        <w:br/>
        <w:t>Data: 2018-02-07, godzina: 10:00, </w:t>
      </w:r>
      <w:r w:rsidRPr="008C7B93">
        <w:rPr>
          <w:rFonts w:ascii="Times New Roman" w:eastAsia="Times New Roman" w:hAnsi="Times New Roman" w:cs="Times New Roman"/>
          <w:color w:val="000000"/>
          <w:sz w:val="27"/>
          <w:szCs w:val="27"/>
          <w:lang w:eastAsia="pl-PL"/>
        </w:rPr>
        <w:br/>
        <w:t xml:space="preserve">Skrócenie terminu składania wniosków, ze względu na pilną potrzebę udzielenia zamówienia (przetarg nieograniczony, przetarg ograniczony, negocjacje z </w:t>
      </w:r>
      <w:r w:rsidRPr="008C7B93">
        <w:rPr>
          <w:rFonts w:ascii="Times New Roman" w:eastAsia="Times New Roman" w:hAnsi="Times New Roman" w:cs="Times New Roman"/>
          <w:color w:val="000000"/>
          <w:sz w:val="27"/>
          <w:szCs w:val="27"/>
          <w:lang w:eastAsia="pl-PL"/>
        </w:rPr>
        <w:lastRenderedPageBreak/>
        <w:t>ogłoszeniem): </w:t>
      </w:r>
      <w:r w:rsidRPr="008C7B93">
        <w:rPr>
          <w:rFonts w:ascii="Times New Roman" w:eastAsia="Times New Roman" w:hAnsi="Times New Roman" w:cs="Times New Roman"/>
          <w:color w:val="000000"/>
          <w:sz w:val="27"/>
          <w:szCs w:val="27"/>
          <w:lang w:eastAsia="pl-PL"/>
        </w:rPr>
        <w:br/>
        <w:t>Nie </w:t>
      </w:r>
      <w:r w:rsidRPr="008C7B93">
        <w:rPr>
          <w:rFonts w:ascii="Times New Roman" w:eastAsia="Times New Roman" w:hAnsi="Times New Roman" w:cs="Times New Roman"/>
          <w:color w:val="000000"/>
          <w:sz w:val="27"/>
          <w:szCs w:val="27"/>
          <w:lang w:eastAsia="pl-PL"/>
        </w:rPr>
        <w:br/>
        <w:t>Wskazać powody: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8C7B93">
        <w:rPr>
          <w:rFonts w:ascii="Times New Roman" w:eastAsia="Times New Roman" w:hAnsi="Times New Roman" w:cs="Times New Roman"/>
          <w:color w:val="000000"/>
          <w:sz w:val="27"/>
          <w:szCs w:val="27"/>
          <w:lang w:eastAsia="pl-PL"/>
        </w:rPr>
        <w:br/>
        <w:t>&gt; polski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IV.6.3) Termin związania ofertą: </w:t>
      </w:r>
      <w:r w:rsidRPr="008C7B93">
        <w:rPr>
          <w:rFonts w:ascii="Times New Roman" w:eastAsia="Times New Roman" w:hAnsi="Times New Roman" w:cs="Times New Roman"/>
          <w:color w:val="000000"/>
          <w:sz w:val="27"/>
          <w:szCs w:val="27"/>
          <w:lang w:eastAsia="pl-PL"/>
        </w:rPr>
        <w:t>do: okres w dniach: 30 (od ostatecznego terminu składania ofert)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C7B93">
        <w:rPr>
          <w:rFonts w:ascii="Times New Roman" w:eastAsia="Times New Roman" w:hAnsi="Times New Roman" w:cs="Times New Roman"/>
          <w:color w:val="000000"/>
          <w:sz w:val="27"/>
          <w:szCs w:val="27"/>
          <w:lang w:eastAsia="pl-PL"/>
        </w:rPr>
        <w:t> Nie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C7B93">
        <w:rPr>
          <w:rFonts w:ascii="Times New Roman" w:eastAsia="Times New Roman" w:hAnsi="Times New Roman" w:cs="Times New Roman"/>
          <w:color w:val="000000"/>
          <w:sz w:val="27"/>
          <w:szCs w:val="27"/>
          <w:lang w:eastAsia="pl-PL"/>
        </w:rPr>
        <w:t> Nie </w:t>
      </w:r>
      <w:r w:rsidRPr="008C7B93">
        <w:rPr>
          <w:rFonts w:ascii="Times New Roman" w:eastAsia="Times New Roman" w:hAnsi="Times New Roman" w:cs="Times New Roman"/>
          <w:color w:val="000000"/>
          <w:sz w:val="27"/>
          <w:szCs w:val="27"/>
          <w:lang w:eastAsia="pl-PL"/>
        </w:rPr>
        <w:br/>
      </w:r>
      <w:r w:rsidRPr="008C7B93">
        <w:rPr>
          <w:rFonts w:ascii="Times New Roman" w:eastAsia="Times New Roman" w:hAnsi="Times New Roman" w:cs="Times New Roman"/>
          <w:b/>
          <w:bCs/>
          <w:color w:val="000000"/>
          <w:sz w:val="27"/>
          <w:szCs w:val="27"/>
          <w:lang w:eastAsia="pl-PL"/>
        </w:rPr>
        <w:t>IV.6.6) Informacje dodatkowe:</w:t>
      </w:r>
      <w:r w:rsidRPr="008C7B93">
        <w:rPr>
          <w:rFonts w:ascii="Times New Roman" w:eastAsia="Times New Roman" w:hAnsi="Times New Roman" w:cs="Times New Roman"/>
          <w:color w:val="000000"/>
          <w:sz w:val="27"/>
          <w:szCs w:val="27"/>
          <w:lang w:eastAsia="pl-PL"/>
        </w:rPr>
        <w:t> </w:t>
      </w:r>
      <w:r w:rsidRPr="008C7B93">
        <w:rPr>
          <w:rFonts w:ascii="Times New Roman" w:eastAsia="Times New Roman" w:hAnsi="Times New Roman" w:cs="Times New Roman"/>
          <w:color w:val="000000"/>
          <w:sz w:val="27"/>
          <w:szCs w:val="27"/>
          <w:lang w:eastAsia="pl-PL"/>
        </w:rPr>
        <w:br/>
      </w:r>
    </w:p>
    <w:p w:rsidR="008C7B93" w:rsidRPr="008C7B93" w:rsidRDefault="008C7B93" w:rsidP="008C7B93">
      <w:pPr>
        <w:spacing w:after="0" w:line="450" w:lineRule="atLeast"/>
        <w:jc w:val="center"/>
        <w:rPr>
          <w:rFonts w:ascii="Times New Roman" w:eastAsia="Times New Roman" w:hAnsi="Times New Roman" w:cs="Times New Roman"/>
          <w:b/>
          <w:bCs/>
          <w:color w:val="000000"/>
          <w:sz w:val="36"/>
          <w:szCs w:val="36"/>
          <w:lang w:eastAsia="pl-PL"/>
        </w:rPr>
      </w:pPr>
      <w:r w:rsidRPr="008C7B93">
        <w:rPr>
          <w:rFonts w:ascii="Times New Roman" w:eastAsia="Times New Roman" w:hAnsi="Times New Roman" w:cs="Times New Roman"/>
          <w:b/>
          <w:bCs/>
          <w:color w:val="000000"/>
          <w:sz w:val="36"/>
          <w:szCs w:val="36"/>
          <w:u w:val="single"/>
          <w:lang w:eastAsia="pl-PL"/>
        </w:rPr>
        <w:t>ZAŁĄCZNIK I - INFORMACJE DOTYCZĄCE OFERT CZĘŚCIOWYCH</w:t>
      </w: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p>
    <w:p w:rsidR="008C7B93" w:rsidRPr="008C7B93" w:rsidRDefault="008C7B93" w:rsidP="008C7B93">
      <w:pPr>
        <w:spacing w:after="0" w:line="450" w:lineRule="atLeast"/>
        <w:rPr>
          <w:rFonts w:ascii="Times New Roman" w:eastAsia="Times New Roman" w:hAnsi="Times New Roman" w:cs="Times New Roman"/>
          <w:color w:val="000000"/>
          <w:sz w:val="27"/>
          <w:szCs w:val="27"/>
          <w:lang w:eastAsia="pl-PL"/>
        </w:rPr>
      </w:pPr>
    </w:p>
    <w:p w:rsidR="008C7B93" w:rsidRPr="008C7B93" w:rsidRDefault="008C7B93" w:rsidP="008C7B93">
      <w:pPr>
        <w:spacing w:after="270" w:line="450" w:lineRule="atLeast"/>
        <w:rPr>
          <w:rFonts w:ascii="Times New Roman" w:eastAsia="Times New Roman" w:hAnsi="Times New Roman" w:cs="Times New Roman"/>
          <w:color w:val="000000"/>
          <w:sz w:val="27"/>
          <w:szCs w:val="27"/>
          <w:lang w:eastAsia="pl-PL"/>
        </w:rPr>
      </w:pPr>
    </w:p>
    <w:p w:rsidR="008C7B93" w:rsidRPr="008C7B93" w:rsidRDefault="008C7B93" w:rsidP="008C7B93">
      <w:pPr>
        <w:spacing w:after="0" w:line="240" w:lineRule="auto"/>
        <w:rPr>
          <w:rFonts w:ascii="Times New Roman" w:eastAsia="Times New Roman" w:hAnsi="Times New Roman" w:cs="Times New Roman"/>
          <w:sz w:val="24"/>
          <w:szCs w:val="24"/>
          <w:lang w:eastAsia="pl-PL"/>
        </w:rPr>
      </w:pPr>
      <w:r w:rsidRPr="008C7B9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8C7B93" w:rsidRPr="008C7B93" w:rsidTr="008C7B93">
        <w:trPr>
          <w:tblCellSpacing w:w="15" w:type="dxa"/>
        </w:trPr>
        <w:tc>
          <w:tcPr>
            <w:tcW w:w="0" w:type="auto"/>
            <w:vAlign w:val="center"/>
            <w:hideMark/>
          </w:tcPr>
          <w:p w:rsidR="008C7B93" w:rsidRPr="008C7B93" w:rsidRDefault="008C7B93" w:rsidP="008C7B93">
            <w:pPr>
              <w:spacing w:after="0" w:line="240" w:lineRule="auto"/>
              <w:rPr>
                <w:rFonts w:ascii="Times New Roman" w:eastAsia="Times New Roman" w:hAnsi="Times New Roman" w:cs="Times New Roman"/>
                <w:color w:val="000000"/>
                <w:sz w:val="27"/>
                <w:szCs w:val="27"/>
                <w:lang w:eastAsia="pl-PL"/>
              </w:rPr>
            </w:pPr>
            <w:r w:rsidRPr="008C7B93">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55270C" w:rsidRDefault="0055270C"/>
    <w:sectPr w:rsidR="0055270C"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C7B93"/>
    <w:rsid w:val="00006D30"/>
    <w:rsid w:val="00066EFD"/>
    <w:rsid w:val="000A5101"/>
    <w:rsid w:val="00117C46"/>
    <w:rsid w:val="00293EFD"/>
    <w:rsid w:val="003F5246"/>
    <w:rsid w:val="004037BE"/>
    <w:rsid w:val="004236B7"/>
    <w:rsid w:val="00431AC9"/>
    <w:rsid w:val="004A35D9"/>
    <w:rsid w:val="004D0B1C"/>
    <w:rsid w:val="004F2702"/>
    <w:rsid w:val="0055270C"/>
    <w:rsid w:val="00572BD7"/>
    <w:rsid w:val="00576618"/>
    <w:rsid w:val="007C7A87"/>
    <w:rsid w:val="007D0F32"/>
    <w:rsid w:val="008C7B93"/>
    <w:rsid w:val="00925B8F"/>
    <w:rsid w:val="00926CAD"/>
    <w:rsid w:val="0093568E"/>
    <w:rsid w:val="00996528"/>
    <w:rsid w:val="00B11987"/>
    <w:rsid w:val="00CF0BFE"/>
    <w:rsid w:val="00D1143C"/>
    <w:rsid w:val="00D50F43"/>
    <w:rsid w:val="00F16931"/>
    <w:rsid w:val="00FE348F"/>
    <w:rsid w:val="00FF31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339006">
      <w:bodyDiv w:val="1"/>
      <w:marLeft w:val="0"/>
      <w:marRight w:val="0"/>
      <w:marTop w:val="0"/>
      <w:marBottom w:val="0"/>
      <w:divBdr>
        <w:top w:val="none" w:sz="0" w:space="0" w:color="auto"/>
        <w:left w:val="none" w:sz="0" w:space="0" w:color="auto"/>
        <w:bottom w:val="none" w:sz="0" w:space="0" w:color="auto"/>
        <w:right w:val="none" w:sz="0" w:space="0" w:color="auto"/>
      </w:divBdr>
      <w:divsChild>
        <w:div w:id="520247649">
          <w:marLeft w:val="0"/>
          <w:marRight w:val="0"/>
          <w:marTop w:val="0"/>
          <w:marBottom w:val="0"/>
          <w:divBdr>
            <w:top w:val="none" w:sz="0" w:space="0" w:color="auto"/>
            <w:left w:val="none" w:sz="0" w:space="0" w:color="auto"/>
            <w:bottom w:val="none" w:sz="0" w:space="0" w:color="auto"/>
            <w:right w:val="none" w:sz="0" w:space="0" w:color="auto"/>
          </w:divBdr>
          <w:divsChild>
            <w:div w:id="1828935654">
              <w:marLeft w:val="0"/>
              <w:marRight w:val="0"/>
              <w:marTop w:val="0"/>
              <w:marBottom w:val="0"/>
              <w:divBdr>
                <w:top w:val="none" w:sz="0" w:space="0" w:color="auto"/>
                <w:left w:val="none" w:sz="0" w:space="0" w:color="auto"/>
                <w:bottom w:val="none" w:sz="0" w:space="0" w:color="auto"/>
                <w:right w:val="none" w:sz="0" w:space="0" w:color="auto"/>
              </w:divBdr>
            </w:div>
            <w:div w:id="900559900">
              <w:marLeft w:val="0"/>
              <w:marRight w:val="0"/>
              <w:marTop w:val="0"/>
              <w:marBottom w:val="0"/>
              <w:divBdr>
                <w:top w:val="none" w:sz="0" w:space="0" w:color="auto"/>
                <w:left w:val="none" w:sz="0" w:space="0" w:color="auto"/>
                <w:bottom w:val="none" w:sz="0" w:space="0" w:color="auto"/>
                <w:right w:val="none" w:sz="0" w:space="0" w:color="auto"/>
              </w:divBdr>
            </w:div>
            <w:div w:id="1067607921">
              <w:marLeft w:val="0"/>
              <w:marRight w:val="0"/>
              <w:marTop w:val="0"/>
              <w:marBottom w:val="0"/>
              <w:divBdr>
                <w:top w:val="none" w:sz="0" w:space="0" w:color="auto"/>
                <w:left w:val="none" w:sz="0" w:space="0" w:color="auto"/>
                <w:bottom w:val="none" w:sz="0" w:space="0" w:color="auto"/>
                <w:right w:val="none" w:sz="0" w:space="0" w:color="auto"/>
              </w:divBdr>
              <w:divsChild>
                <w:div w:id="1907494528">
                  <w:marLeft w:val="0"/>
                  <w:marRight w:val="0"/>
                  <w:marTop w:val="0"/>
                  <w:marBottom w:val="0"/>
                  <w:divBdr>
                    <w:top w:val="none" w:sz="0" w:space="0" w:color="auto"/>
                    <w:left w:val="none" w:sz="0" w:space="0" w:color="auto"/>
                    <w:bottom w:val="none" w:sz="0" w:space="0" w:color="auto"/>
                    <w:right w:val="none" w:sz="0" w:space="0" w:color="auto"/>
                  </w:divBdr>
                </w:div>
              </w:divsChild>
            </w:div>
            <w:div w:id="321859860">
              <w:marLeft w:val="0"/>
              <w:marRight w:val="0"/>
              <w:marTop w:val="0"/>
              <w:marBottom w:val="0"/>
              <w:divBdr>
                <w:top w:val="none" w:sz="0" w:space="0" w:color="auto"/>
                <w:left w:val="none" w:sz="0" w:space="0" w:color="auto"/>
                <w:bottom w:val="none" w:sz="0" w:space="0" w:color="auto"/>
                <w:right w:val="none" w:sz="0" w:space="0" w:color="auto"/>
              </w:divBdr>
              <w:divsChild>
                <w:div w:id="2071807658">
                  <w:marLeft w:val="0"/>
                  <w:marRight w:val="0"/>
                  <w:marTop w:val="0"/>
                  <w:marBottom w:val="0"/>
                  <w:divBdr>
                    <w:top w:val="none" w:sz="0" w:space="0" w:color="auto"/>
                    <w:left w:val="none" w:sz="0" w:space="0" w:color="auto"/>
                    <w:bottom w:val="none" w:sz="0" w:space="0" w:color="auto"/>
                    <w:right w:val="none" w:sz="0" w:space="0" w:color="auto"/>
                  </w:divBdr>
                </w:div>
              </w:divsChild>
            </w:div>
            <w:div w:id="1028331811">
              <w:marLeft w:val="0"/>
              <w:marRight w:val="0"/>
              <w:marTop w:val="0"/>
              <w:marBottom w:val="0"/>
              <w:divBdr>
                <w:top w:val="none" w:sz="0" w:space="0" w:color="auto"/>
                <w:left w:val="none" w:sz="0" w:space="0" w:color="auto"/>
                <w:bottom w:val="none" w:sz="0" w:space="0" w:color="auto"/>
                <w:right w:val="none" w:sz="0" w:space="0" w:color="auto"/>
              </w:divBdr>
              <w:divsChild>
                <w:div w:id="1812405194">
                  <w:marLeft w:val="0"/>
                  <w:marRight w:val="0"/>
                  <w:marTop w:val="0"/>
                  <w:marBottom w:val="0"/>
                  <w:divBdr>
                    <w:top w:val="none" w:sz="0" w:space="0" w:color="auto"/>
                    <w:left w:val="none" w:sz="0" w:space="0" w:color="auto"/>
                    <w:bottom w:val="none" w:sz="0" w:space="0" w:color="auto"/>
                    <w:right w:val="none" w:sz="0" w:space="0" w:color="auto"/>
                  </w:divBdr>
                </w:div>
                <w:div w:id="656957213">
                  <w:marLeft w:val="0"/>
                  <w:marRight w:val="0"/>
                  <w:marTop w:val="0"/>
                  <w:marBottom w:val="0"/>
                  <w:divBdr>
                    <w:top w:val="none" w:sz="0" w:space="0" w:color="auto"/>
                    <w:left w:val="none" w:sz="0" w:space="0" w:color="auto"/>
                    <w:bottom w:val="none" w:sz="0" w:space="0" w:color="auto"/>
                    <w:right w:val="none" w:sz="0" w:space="0" w:color="auto"/>
                  </w:divBdr>
                </w:div>
                <w:div w:id="1862862172">
                  <w:marLeft w:val="0"/>
                  <w:marRight w:val="0"/>
                  <w:marTop w:val="0"/>
                  <w:marBottom w:val="0"/>
                  <w:divBdr>
                    <w:top w:val="none" w:sz="0" w:space="0" w:color="auto"/>
                    <w:left w:val="none" w:sz="0" w:space="0" w:color="auto"/>
                    <w:bottom w:val="none" w:sz="0" w:space="0" w:color="auto"/>
                    <w:right w:val="none" w:sz="0" w:space="0" w:color="auto"/>
                  </w:divBdr>
                </w:div>
                <w:div w:id="846019563">
                  <w:marLeft w:val="0"/>
                  <w:marRight w:val="0"/>
                  <w:marTop w:val="0"/>
                  <w:marBottom w:val="0"/>
                  <w:divBdr>
                    <w:top w:val="none" w:sz="0" w:space="0" w:color="auto"/>
                    <w:left w:val="none" w:sz="0" w:space="0" w:color="auto"/>
                    <w:bottom w:val="none" w:sz="0" w:space="0" w:color="auto"/>
                    <w:right w:val="none" w:sz="0" w:space="0" w:color="auto"/>
                  </w:divBdr>
                </w:div>
              </w:divsChild>
            </w:div>
            <w:div w:id="735399300">
              <w:marLeft w:val="0"/>
              <w:marRight w:val="0"/>
              <w:marTop w:val="0"/>
              <w:marBottom w:val="0"/>
              <w:divBdr>
                <w:top w:val="none" w:sz="0" w:space="0" w:color="auto"/>
                <w:left w:val="none" w:sz="0" w:space="0" w:color="auto"/>
                <w:bottom w:val="none" w:sz="0" w:space="0" w:color="auto"/>
                <w:right w:val="none" w:sz="0" w:space="0" w:color="auto"/>
              </w:divBdr>
              <w:divsChild>
                <w:div w:id="1965963360">
                  <w:marLeft w:val="0"/>
                  <w:marRight w:val="0"/>
                  <w:marTop w:val="0"/>
                  <w:marBottom w:val="0"/>
                  <w:divBdr>
                    <w:top w:val="none" w:sz="0" w:space="0" w:color="auto"/>
                    <w:left w:val="none" w:sz="0" w:space="0" w:color="auto"/>
                    <w:bottom w:val="none" w:sz="0" w:space="0" w:color="auto"/>
                    <w:right w:val="none" w:sz="0" w:space="0" w:color="auto"/>
                  </w:divBdr>
                </w:div>
                <w:div w:id="1458601517">
                  <w:marLeft w:val="0"/>
                  <w:marRight w:val="0"/>
                  <w:marTop w:val="0"/>
                  <w:marBottom w:val="0"/>
                  <w:divBdr>
                    <w:top w:val="none" w:sz="0" w:space="0" w:color="auto"/>
                    <w:left w:val="none" w:sz="0" w:space="0" w:color="auto"/>
                    <w:bottom w:val="none" w:sz="0" w:space="0" w:color="auto"/>
                    <w:right w:val="none" w:sz="0" w:space="0" w:color="auto"/>
                  </w:divBdr>
                </w:div>
                <w:div w:id="535316756">
                  <w:marLeft w:val="0"/>
                  <w:marRight w:val="0"/>
                  <w:marTop w:val="0"/>
                  <w:marBottom w:val="0"/>
                  <w:divBdr>
                    <w:top w:val="none" w:sz="0" w:space="0" w:color="auto"/>
                    <w:left w:val="none" w:sz="0" w:space="0" w:color="auto"/>
                    <w:bottom w:val="none" w:sz="0" w:space="0" w:color="auto"/>
                    <w:right w:val="none" w:sz="0" w:space="0" w:color="auto"/>
                  </w:divBdr>
                </w:div>
                <w:div w:id="358434118">
                  <w:marLeft w:val="0"/>
                  <w:marRight w:val="0"/>
                  <w:marTop w:val="0"/>
                  <w:marBottom w:val="0"/>
                  <w:divBdr>
                    <w:top w:val="none" w:sz="0" w:space="0" w:color="auto"/>
                    <w:left w:val="none" w:sz="0" w:space="0" w:color="auto"/>
                    <w:bottom w:val="none" w:sz="0" w:space="0" w:color="auto"/>
                    <w:right w:val="none" w:sz="0" w:space="0" w:color="auto"/>
                  </w:divBdr>
                </w:div>
                <w:div w:id="489641188">
                  <w:marLeft w:val="0"/>
                  <w:marRight w:val="0"/>
                  <w:marTop w:val="0"/>
                  <w:marBottom w:val="0"/>
                  <w:divBdr>
                    <w:top w:val="none" w:sz="0" w:space="0" w:color="auto"/>
                    <w:left w:val="none" w:sz="0" w:space="0" w:color="auto"/>
                    <w:bottom w:val="none" w:sz="0" w:space="0" w:color="auto"/>
                    <w:right w:val="none" w:sz="0" w:space="0" w:color="auto"/>
                  </w:divBdr>
                </w:div>
                <w:div w:id="1543205482">
                  <w:marLeft w:val="0"/>
                  <w:marRight w:val="0"/>
                  <w:marTop w:val="0"/>
                  <w:marBottom w:val="0"/>
                  <w:divBdr>
                    <w:top w:val="none" w:sz="0" w:space="0" w:color="auto"/>
                    <w:left w:val="none" w:sz="0" w:space="0" w:color="auto"/>
                    <w:bottom w:val="none" w:sz="0" w:space="0" w:color="auto"/>
                    <w:right w:val="none" w:sz="0" w:space="0" w:color="auto"/>
                  </w:divBdr>
                </w:div>
                <w:div w:id="1919434787">
                  <w:marLeft w:val="0"/>
                  <w:marRight w:val="0"/>
                  <w:marTop w:val="0"/>
                  <w:marBottom w:val="0"/>
                  <w:divBdr>
                    <w:top w:val="none" w:sz="0" w:space="0" w:color="auto"/>
                    <w:left w:val="none" w:sz="0" w:space="0" w:color="auto"/>
                    <w:bottom w:val="none" w:sz="0" w:space="0" w:color="auto"/>
                    <w:right w:val="none" w:sz="0" w:space="0" w:color="auto"/>
                  </w:divBdr>
                </w:div>
              </w:divsChild>
            </w:div>
            <w:div w:id="1235166637">
              <w:marLeft w:val="0"/>
              <w:marRight w:val="0"/>
              <w:marTop w:val="0"/>
              <w:marBottom w:val="0"/>
              <w:divBdr>
                <w:top w:val="none" w:sz="0" w:space="0" w:color="auto"/>
                <w:left w:val="none" w:sz="0" w:space="0" w:color="auto"/>
                <w:bottom w:val="none" w:sz="0" w:space="0" w:color="auto"/>
                <w:right w:val="none" w:sz="0" w:space="0" w:color="auto"/>
              </w:divBdr>
              <w:divsChild>
                <w:div w:id="1595700238">
                  <w:marLeft w:val="0"/>
                  <w:marRight w:val="0"/>
                  <w:marTop w:val="0"/>
                  <w:marBottom w:val="0"/>
                  <w:divBdr>
                    <w:top w:val="none" w:sz="0" w:space="0" w:color="auto"/>
                    <w:left w:val="none" w:sz="0" w:space="0" w:color="auto"/>
                    <w:bottom w:val="none" w:sz="0" w:space="0" w:color="auto"/>
                    <w:right w:val="none" w:sz="0" w:space="0" w:color="auto"/>
                  </w:divBdr>
                </w:div>
                <w:div w:id="1854761193">
                  <w:marLeft w:val="0"/>
                  <w:marRight w:val="0"/>
                  <w:marTop w:val="0"/>
                  <w:marBottom w:val="0"/>
                  <w:divBdr>
                    <w:top w:val="none" w:sz="0" w:space="0" w:color="auto"/>
                    <w:left w:val="none" w:sz="0" w:space="0" w:color="auto"/>
                    <w:bottom w:val="none" w:sz="0" w:space="0" w:color="auto"/>
                    <w:right w:val="none" w:sz="0" w:space="0" w:color="auto"/>
                  </w:divBdr>
                </w:div>
              </w:divsChild>
            </w:div>
            <w:div w:id="1169755671">
              <w:marLeft w:val="0"/>
              <w:marRight w:val="0"/>
              <w:marTop w:val="0"/>
              <w:marBottom w:val="0"/>
              <w:divBdr>
                <w:top w:val="none" w:sz="0" w:space="0" w:color="auto"/>
                <w:left w:val="none" w:sz="0" w:space="0" w:color="auto"/>
                <w:bottom w:val="none" w:sz="0" w:space="0" w:color="auto"/>
                <w:right w:val="none" w:sz="0" w:space="0" w:color="auto"/>
              </w:divBdr>
              <w:divsChild>
                <w:div w:id="2081439078">
                  <w:marLeft w:val="0"/>
                  <w:marRight w:val="0"/>
                  <w:marTop w:val="0"/>
                  <w:marBottom w:val="0"/>
                  <w:divBdr>
                    <w:top w:val="none" w:sz="0" w:space="0" w:color="auto"/>
                    <w:left w:val="none" w:sz="0" w:space="0" w:color="auto"/>
                    <w:bottom w:val="none" w:sz="0" w:space="0" w:color="auto"/>
                    <w:right w:val="none" w:sz="0" w:space="0" w:color="auto"/>
                  </w:divBdr>
                </w:div>
                <w:div w:id="2124690380">
                  <w:marLeft w:val="0"/>
                  <w:marRight w:val="0"/>
                  <w:marTop w:val="0"/>
                  <w:marBottom w:val="0"/>
                  <w:divBdr>
                    <w:top w:val="none" w:sz="0" w:space="0" w:color="auto"/>
                    <w:left w:val="none" w:sz="0" w:space="0" w:color="auto"/>
                    <w:bottom w:val="none" w:sz="0" w:space="0" w:color="auto"/>
                    <w:right w:val="none" w:sz="0" w:space="0" w:color="auto"/>
                  </w:divBdr>
                </w:div>
                <w:div w:id="959725324">
                  <w:marLeft w:val="0"/>
                  <w:marRight w:val="0"/>
                  <w:marTop w:val="0"/>
                  <w:marBottom w:val="0"/>
                  <w:divBdr>
                    <w:top w:val="none" w:sz="0" w:space="0" w:color="auto"/>
                    <w:left w:val="none" w:sz="0" w:space="0" w:color="auto"/>
                    <w:bottom w:val="none" w:sz="0" w:space="0" w:color="auto"/>
                    <w:right w:val="none" w:sz="0" w:space="0" w:color="auto"/>
                  </w:divBdr>
                </w:div>
                <w:div w:id="1395425075">
                  <w:marLeft w:val="0"/>
                  <w:marRight w:val="0"/>
                  <w:marTop w:val="0"/>
                  <w:marBottom w:val="0"/>
                  <w:divBdr>
                    <w:top w:val="none" w:sz="0" w:space="0" w:color="auto"/>
                    <w:left w:val="none" w:sz="0" w:space="0" w:color="auto"/>
                    <w:bottom w:val="none" w:sz="0" w:space="0" w:color="auto"/>
                    <w:right w:val="none" w:sz="0" w:space="0" w:color="auto"/>
                  </w:divBdr>
                </w:div>
                <w:div w:id="10491345">
                  <w:marLeft w:val="0"/>
                  <w:marRight w:val="0"/>
                  <w:marTop w:val="0"/>
                  <w:marBottom w:val="0"/>
                  <w:divBdr>
                    <w:top w:val="none" w:sz="0" w:space="0" w:color="auto"/>
                    <w:left w:val="none" w:sz="0" w:space="0" w:color="auto"/>
                    <w:bottom w:val="none" w:sz="0" w:space="0" w:color="auto"/>
                    <w:right w:val="none" w:sz="0" w:space="0" w:color="auto"/>
                  </w:divBdr>
                </w:div>
                <w:div w:id="1885364970">
                  <w:marLeft w:val="0"/>
                  <w:marRight w:val="0"/>
                  <w:marTop w:val="0"/>
                  <w:marBottom w:val="0"/>
                  <w:divBdr>
                    <w:top w:val="none" w:sz="0" w:space="0" w:color="auto"/>
                    <w:left w:val="none" w:sz="0" w:space="0" w:color="auto"/>
                    <w:bottom w:val="none" w:sz="0" w:space="0" w:color="auto"/>
                    <w:right w:val="none" w:sz="0" w:space="0" w:color="auto"/>
                  </w:divBdr>
                </w:div>
              </w:divsChild>
            </w:div>
            <w:div w:id="1654947045">
              <w:marLeft w:val="0"/>
              <w:marRight w:val="0"/>
              <w:marTop w:val="0"/>
              <w:marBottom w:val="0"/>
              <w:divBdr>
                <w:top w:val="none" w:sz="0" w:space="0" w:color="auto"/>
                <w:left w:val="none" w:sz="0" w:space="0" w:color="auto"/>
                <w:bottom w:val="none" w:sz="0" w:space="0" w:color="auto"/>
                <w:right w:val="none" w:sz="0" w:space="0" w:color="auto"/>
              </w:divBdr>
              <w:divsChild>
                <w:div w:id="247424769">
                  <w:marLeft w:val="0"/>
                  <w:marRight w:val="0"/>
                  <w:marTop w:val="0"/>
                  <w:marBottom w:val="0"/>
                  <w:divBdr>
                    <w:top w:val="none" w:sz="0" w:space="0" w:color="auto"/>
                    <w:left w:val="none" w:sz="0" w:space="0" w:color="auto"/>
                    <w:bottom w:val="none" w:sz="0" w:space="0" w:color="auto"/>
                    <w:right w:val="none" w:sz="0" w:space="0" w:color="auto"/>
                  </w:divBdr>
                </w:div>
                <w:div w:id="994063438">
                  <w:marLeft w:val="0"/>
                  <w:marRight w:val="0"/>
                  <w:marTop w:val="0"/>
                  <w:marBottom w:val="0"/>
                  <w:divBdr>
                    <w:top w:val="none" w:sz="0" w:space="0" w:color="auto"/>
                    <w:left w:val="none" w:sz="0" w:space="0" w:color="auto"/>
                    <w:bottom w:val="none" w:sz="0" w:space="0" w:color="auto"/>
                    <w:right w:val="none" w:sz="0" w:space="0" w:color="auto"/>
                  </w:divBdr>
                </w:div>
                <w:div w:id="909342968">
                  <w:marLeft w:val="0"/>
                  <w:marRight w:val="0"/>
                  <w:marTop w:val="0"/>
                  <w:marBottom w:val="0"/>
                  <w:divBdr>
                    <w:top w:val="none" w:sz="0" w:space="0" w:color="auto"/>
                    <w:left w:val="none" w:sz="0" w:space="0" w:color="auto"/>
                    <w:bottom w:val="none" w:sz="0" w:space="0" w:color="auto"/>
                    <w:right w:val="none" w:sz="0" w:space="0" w:color="auto"/>
                  </w:divBdr>
                </w:div>
                <w:div w:id="2041859451">
                  <w:marLeft w:val="0"/>
                  <w:marRight w:val="0"/>
                  <w:marTop w:val="0"/>
                  <w:marBottom w:val="0"/>
                  <w:divBdr>
                    <w:top w:val="none" w:sz="0" w:space="0" w:color="auto"/>
                    <w:left w:val="none" w:sz="0" w:space="0" w:color="auto"/>
                    <w:bottom w:val="none" w:sz="0" w:space="0" w:color="auto"/>
                    <w:right w:val="none" w:sz="0" w:space="0" w:color="auto"/>
                  </w:divBdr>
                </w:div>
                <w:div w:id="78185623">
                  <w:marLeft w:val="0"/>
                  <w:marRight w:val="0"/>
                  <w:marTop w:val="0"/>
                  <w:marBottom w:val="0"/>
                  <w:divBdr>
                    <w:top w:val="none" w:sz="0" w:space="0" w:color="auto"/>
                    <w:left w:val="none" w:sz="0" w:space="0" w:color="auto"/>
                    <w:bottom w:val="none" w:sz="0" w:space="0" w:color="auto"/>
                    <w:right w:val="none" w:sz="0" w:space="0" w:color="auto"/>
                  </w:divBdr>
                </w:div>
                <w:div w:id="424690518">
                  <w:marLeft w:val="0"/>
                  <w:marRight w:val="0"/>
                  <w:marTop w:val="0"/>
                  <w:marBottom w:val="0"/>
                  <w:divBdr>
                    <w:top w:val="none" w:sz="0" w:space="0" w:color="auto"/>
                    <w:left w:val="none" w:sz="0" w:space="0" w:color="auto"/>
                    <w:bottom w:val="none" w:sz="0" w:space="0" w:color="auto"/>
                    <w:right w:val="none" w:sz="0" w:space="0" w:color="auto"/>
                  </w:divBdr>
                </w:div>
                <w:div w:id="1282884560">
                  <w:marLeft w:val="0"/>
                  <w:marRight w:val="0"/>
                  <w:marTop w:val="0"/>
                  <w:marBottom w:val="0"/>
                  <w:divBdr>
                    <w:top w:val="none" w:sz="0" w:space="0" w:color="auto"/>
                    <w:left w:val="none" w:sz="0" w:space="0" w:color="auto"/>
                    <w:bottom w:val="none" w:sz="0" w:space="0" w:color="auto"/>
                    <w:right w:val="none" w:sz="0" w:space="0" w:color="auto"/>
                  </w:divBdr>
                </w:div>
                <w:div w:id="248319036">
                  <w:marLeft w:val="0"/>
                  <w:marRight w:val="0"/>
                  <w:marTop w:val="0"/>
                  <w:marBottom w:val="0"/>
                  <w:divBdr>
                    <w:top w:val="none" w:sz="0" w:space="0" w:color="auto"/>
                    <w:left w:val="none" w:sz="0" w:space="0" w:color="auto"/>
                    <w:bottom w:val="none" w:sz="0" w:space="0" w:color="auto"/>
                    <w:right w:val="none" w:sz="0" w:space="0" w:color="auto"/>
                  </w:divBdr>
                </w:div>
              </w:divsChild>
            </w:div>
            <w:div w:id="1114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3741</Words>
  <Characters>22449</Characters>
  <Application>Microsoft Office Word</Application>
  <DocSecurity>0</DocSecurity>
  <Lines>187</Lines>
  <Paragraphs>52</Paragraphs>
  <ScaleCrop>false</ScaleCrop>
  <Company/>
  <LinksUpToDate>false</LinksUpToDate>
  <CharactersWithSpaces>26138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2018-01-22T12:34:00Z</dcterms:created>
  <dcterms:modified xsi:type="dcterms:W3CDTF">2018-01-22T12:35:00Z</dcterms:modified>
</cp:coreProperties>
</file>