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5960F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6DE66BC9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C34074">
        <w:rPr>
          <w:b/>
          <w:bCs/>
        </w:rPr>
        <w:t>ytania ofertowego</w:t>
      </w:r>
    </w:p>
    <w:p w14:paraId="54F2013B" w14:textId="0730D6A4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77A709C6" w14:textId="77777777" w:rsidR="009E3237" w:rsidRDefault="009E3237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usługi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151E58FC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>
        <w:t>Gmina Kluczewsko, ul. Spółdzielcza 12; 29 – 120 Kluczewsko.</w:t>
      </w:r>
    </w:p>
    <w:p w14:paraId="484872C5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50642B11" w14:textId="18FF0DD6" w:rsidR="007C4F8B" w:rsidRPr="007C4F8B" w:rsidRDefault="00BE25A0" w:rsidP="007C4F8B">
      <w:pPr>
        <w:pStyle w:val="Default"/>
        <w:jc w:val="both"/>
        <w:rPr>
          <w:b/>
          <w:bCs/>
          <w:i/>
        </w:rPr>
      </w:pPr>
      <w:r>
        <w:t xml:space="preserve">Pełnienie funkcji Inspektora Nadzoru Inwestorskiego w specjalności </w:t>
      </w:r>
      <w:r w:rsidRPr="008A7B20">
        <w:t xml:space="preserve">konstrukcyjno </w:t>
      </w:r>
      <w:r>
        <w:t>–</w:t>
      </w:r>
      <w:r w:rsidRPr="008A7B20">
        <w:t xml:space="preserve"> budowlanej</w:t>
      </w:r>
      <w:r w:rsidR="005960FF">
        <w:t xml:space="preserve"> </w:t>
      </w:r>
      <w:r w:rsidR="005960FF" w:rsidRPr="005960FF">
        <w:rPr>
          <w:i/>
          <w:iCs/>
        </w:rPr>
        <w:t>(Część I</w:t>
      </w:r>
      <w:r w:rsidR="00155541">
        <w:rPr>
          <w:i/>
          <w:iCs/>
        </w:rPr>
        <w:t>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II,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III</w:t>
      </w:r>
      <w:r w:rsidR="000B0A88">
        <w:rPr>
          <w:i/>
          <w:iCs/>
        </w:rPr>
        <w:t xml:space="preserve"> i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IV</w:t>
      </w:r>
      <w:r w:rsidR="00CC1DED">
        <w:rPr>
          <w:i/>
          <w:iCs/>
        </w:rPr>
        <w:t xml:space="preserve"> </w:t>
      </w:r>
      <w:r w:rsidR="005960FF" w:rsidRPr="005960FF">
        <w:rPr>
          <w:i/>
          <w:iCs/>
        </w:rPr>
        <w:t>zamówienia)</w:t>
      </w:r>
      <w:r w:rsidRPr="005960FF">
        <w:rPr>
          <w:i/>
          <w:iCs/>
        </w:rPr>
        <w:t>,</w:t>
      </w:r>
      <w:r>
        <w:t xml:space="preserve"> </w:t>
      </w:r>
      <w:bookmarkStart w:id="0" w:name="_Hlk75330769"/>
      <w:r w:rsidRPr="008A7B20">
        <w:t xml:space="preserve">w </w:t>
      </w:r>
      <w:r w:rsidRPr="008A7B20">
        <w:rPr>
          <w:rFonts w:eastAsia="Calibri"/>
        </w:rPr>
        <w:t>specjalności</w:t>
      </w:r>
      <w:r w:rsidRPr="008A7B20">
        <w:rPr>
          <w:sz w:val="30"/>
          <w:szCs w:val="30"/>
        </w:rPr>
        <w:t xml:space="preserve"> </w:t>
      </w:r>
      <w:r w:rsidRPr="008A7B20">
        <w:t>instalacyjnej</w:t>
      </w:r>
      <w:r>
        <w:t xml:space="preserve"> </w:t>
      </w:r>
      <w:r w:rsidRPr="008A7B20">
        <w:t xml:space="preserve">w zakresie sieci, instalacji </w:t>
      </w:r>
      <w:r w:rsidR="005960FF">
        <w:t xml:space="preserve"> </w:t>
      </w:r>
      <w:r w:rsidRPr="008A7B20">
        <w:t>i urządzeń elektrycznych i elektroenergetycznych</w:t>
      </w:r>
      <w:r w:rsidR="005960FF">
        <w:t xml:space="preserve"> </w:t>
      </w:r>
      <w:r w:rsidR="005960FF" w:rsidRPr="005960FF">
        <w:rPr>
          <w:i/>
          <w:iCs/>
        </w:rPr>
        <w:t>(Część</w:t>
      </w:r>
      <w:r w:rsidR="00155541">
        <w:rPr>
          <w:i/>
          <w:iCs/>
        </w:rPr>
        <w:t xml:space="preserve"> I,</w:t>
      </w:r>
      <w:r w:rsidR="00E63767">
        <w:rPr>
          <w:i/>
          <w:iCs/>
        </w:rPr>
        <w:t xml:space="preserve"> </w:t>
      </w:r>
      <w:r w:rsidR="005960FF" w:rsidRPr="005960FF">
        <w:rPr>
          <w:i/>
          <w:iCs/>
        </w:rPr>
        <w:t>II</w:t>
      </w:r>
      <w:r w:rsidR="000B0A88">
        <w:rPr>
          <w:i/>
          <w:iCs/>
        </w:rPr>
        <w:t xml:space="preserve"> i</w:t>
      </w:r>
      <w:r w:rsidR="00E63767">
        <w:rPr>
          <w:i/>
          <w:iCs/>
        </w:rPr>
        <w:t xml:space="preserve"> </w:t>
      </w:r>
      <w:r w:rsidR="00155541">
        <w:rPr>
          <w:i/>
          <w:iCs/>
        </w:rPr>
        <w:t>III</w:t>
      </w:r>
      <w:r w:rsidR="000B0A88">
        <w:rPr>
          <w:i/>
          <w:iCs/>
        </w:rPr>
        <w:t xml:space="preserve"> </w:t>
      </w:r>
      <w:r w:rsidR="005960FF" w:rsidRPr="005960FF">
        <w:rPr>
          <w:i/>
          <w:iCs/>
        </w:rPr>
        <w:t xml:space="preserve"> zamówienia)</w:t>
      </w:r>
      <w:r>
        <w:t xml:space="preserve"> </w:t>
      </w:r>
      <w:bookmarkEnd w:id="0"/>
      <w:r>
        <w:t>oraz</w:t>
      </w:r>
      <w:bookmarkStart w:id="1" w:name="_Hlk75330902"/>
      <w:r>
        <w:t xml:space="preserve"> </w:t>
      </w:r>
      <w:r w:rsidRPr="008A7B20">
        <w:rPr>
          <w:rFonts w:eastAsia="Calibri"/>
          <w:bCs/>
        </w:rPr>
        <w:t xml:space="preserve">w specjalności </w:t>
      </w:r>
      <w:r w:rsidRPr="008A7B20">
        <w:rPr>
          <w:bCs/>
        </w:rPr>
        <w:t>instalacyjnej w zakresie sieci, instalacji i urządzeń cieplnych, wentylacyjnych,</w:t>
      </w:r>
      <w:r>
        <w:rPr>
          <w:bCs/>
        </w:rPr>
        <w:t xml:space="preserve"> </w:t>
      </w:r>
      <w:r w:rsidRPr="008A7B20">
        <w:rPr>
          <w:bCs/>
        </w:rPr>
        <w:t>gazowych, wodociągowych i kanalizacyjnych</w:t>
      </w:r>
      <w:r w:rsidR="005960FF">
        <w:rPr>
          <w:bCs/>
        </w:rPr>
        <w:t xml:space="preserve"> </w:t>
      </w:r>
      <w:r w:rsidR="005960FF" w:rsidRPr="005960FF">
        <w:rPr>
          <w:bCs/>
          <w:i/>
          <w:iCs/>
        </w:rPr>
        <w:t>(Część</w:t>
      </w:r>
      <w:r w:rsidR="00E63767">
        <w:rPr>
          <w:bCs/>
          <w:i/>
          <w:iCs/>
        </w:rPr>
        <w:t xml:space="preserve"> </w:t>
      </w:r>
      <w:r w:rsidR="00B27988">
        <w:rPr>
          <w:bCs/>
          <w:i/>
          <w:iCs/>
        </w:rPr>
        <w:t>I,</w:t>
      </w:r>
      <w:r w:rsidR="00E63767">
        <w:rPr>
          <w:bCs/>
          <w:i/>
          <w:iCs/>
        </w:rPr>
        <w:t xml:space="preserve"> </w:t>
      </w:r>
      <w:r w:rsidR="00B27988">
        <w:rPr>
          <w:bCs/>
          <w:i/>
          <w:iCs/>
        </w:rPr>
        <w:t>II</w:t>
      </w:r>
      <w:r w:rsidR="000B0A88">
        <w:rPr>
          <w:bCs/>
          <w:i/>
          <w:iCs/>
        </w:rPr>
        <w:t xml:space="preserve"> i</w:t>
      </w:r>
      <w:r w:rsidR="00E63767">
        <w:rPr>
          <w:bCs/>
          <w:i/>
          <w:iCs/>
        </w:rPr>
        <w:t xml:space="preserve"> </w:t>
      </w:r>
      <w:r w:rsidR="005960FF" w:rsidRPr="005960FF">
        <w:rPr>
          <w:bCs/>
          <w:i/>
          <w:iCs/>
        </w:rPr>
        <w:t>III zamówienia),</w:t>
      </w:r>
      <w:r w:rsidRPr="005960FF">
        <w:rPr>
          <w:bCs/>
          <w:i/>
          <w:iCs/>
        </w:rPr>
        <w:t xml:space="preserve"> </w:t>
      </w:r>
      <w:bookmarkEnd w:id="1"/>
      <w:r>
        <w:t xml:space="preserve">zgodnie z ustawą z dnia 7 lipca 1994 roku Prawo budowlane </w:t>
      </w:r>
      <w:r w:rsidR="00CC1DED" w:rsidRPr="00764192">
        <w:t xml:space="preserve">(t. j. </w:t>
      </w:r>
      <w:r w:rsidR="00CC1DED" w:rsidRPr="0075331A">
        <w:rPr>
          <w:color w:val="auto"/>
        </w:rPr>
        <w:t>Dz. U z 202</w:t>
      </w:r>
      <w:r w:rsidR="00CC1DED">
        <w:rPr>
          <w:color w:val="auto"/>
        </w:rPr>
        <w:t>3</w:t>
      </w:r>
      <w:r w:rsidR="00CC1DED" w:rsidRPr="0075331A">
        <w:rPr>
          <w:color w:val="auto"/>
        </w:rPr>
        <w:t xml:space="preserve">r., poz. </w:t>
      </w:r>
      <w:r w:rsidR="00CC1DED">
        <w:rPr>
          <w:color w:val="auto"/>
        </w:rPr>
        <w:t>682</w:t>
      </w:r>
      <w:r w:rsidR="00CC1DED" w:rsidRPr="00764192">
        <w:t>)</w:t>
      </w:r>
      <w:r w:rsidR="00CC1DED">
        <w:t xml:space="preserve"> </w:t>
      </w:r>
      <w:r w:rsidR="001625DD">
        <w:t>obejmującej</w:t>
      </w:r>
      <w:r w:rsidR="00B27988">
        <w:t xml:space="preserve"> Zadanie pn.:</w:t>
      </w:r>
      <w:r w:rsidR="001625DD">
        <w:t xml:space="preserve"> </w:t>
      </w:r>
      <w:bookmarkStart w:id="2" w:name="_Hlk75862148"/>
      <w:r w:rsidR="007C4F8B" w:rsidRPr="002C2643">
        <w:rPr>
          <w:b/>
          <w:bCs/>
          <w:i/>
          <w:iCs/>
          <w:color w:val="auto"/>
        </w:rPr>
        <w:t>„</w:t>
      </w:r>
      <w:r w:rsidR="000B0A88">
        <w:rPr>
          <w:b/>
          <w:bCs/>
          <w:i/>
          <w:iCs/>
          <w:color w:val="auto"/>
        </w:rPr>
        <w:t>Budowa, przebudowa i modernizacja infrastruktury kulturalnej, sportowej, turystycznej i społecznej na terenie Gminy Kluczewsko z podziałem na Części</w:t>
      </w:r>
      <w:r w:rsidR="007C4F8B" w:rsidRPr="002C2643">
        <w:rPr>
          <w:b/>
          <w:bCs/>
          <w:i/>
          <w:iCs/>
          <w:color w:val="auto"/>
        </w:rPr>
        <w:t>”.</w:t>
      </w:r>
    </w:p>
    <w:bookmarkEnd w:id="2"/>
    <w:p w14:paraId="0DE5D51F" w14:textId="26B28B1B" w:rsidR="001625DD" w:rsidRPr="00BE25A0" w:rsidRDefault="001625DD" w:rsidP="001625DD">
      <w:pPr>
        <w:pStyle w:val="Default"/>
        <w:jc w:val="both"/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572A010A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 zamówienia:</w:t>
      </w:r>
    </w:p>
    <w:p w14:paraId="52258E9C" w14:textId="3098EFEC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bookmarkStart w:id="3" w:name="_Hlk124162842"/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 w:rsidR="009F11D5"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4DB46746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bookmarkEnd w:id="3"/>
    <w:p w14:paraId="0C3267C5" w14:textId="77777777" w:rsidR="001625DD" w:rsidRDefault="001625DD" w:rsidP="001625DD">
      <w:pPr>
        <w:jc w:val="both"/>
        <w:rPr>
          <w:b/>
        </w:rPr>
      </w:pPr>
    </w:p>
    <w:p w14:paraId="04C39A73" w14:textId="6E840E66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II zamówienia:</w:t>
      </w:r>
    </w:p>
    <w:p w14:paraId="24871E6A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6EA69010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6F1B891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024B79AA" w14:textId="77777777" w:rsidR="009F11D5" w:rsidRDefault="009F11D5" w:rsidP="005758D3">
      <w:pPr>
        <w:jc w:val="both"/>
        <w:rPr>
          <w:rFonts w:eastAsia="Lucida Sans Unicode"/>
          <w:color w:val="000000"/>
          <w:lang w:eastAsia="en-US"/>
        </w:rPr>
      </w:pPr>
    </w:p>
    <w:p w14:paraId="19E43D13" w14:textId="63F9D41E" w:rsidR="005758D3" w:rsidRDefault="005758D3" w:rsidP="005758D3">
      <w:pPr>
        <w:jc w:val="both"/>
        <w:rPr>
          <w:b/>
          <w:u w:val="single"/>
        </w:rPr>
      </w:pPr>
      <w:r>
        <w:rPr>
          <w:b/>
          <w:u w:val="single"/>
        </w:rPr>
        <w:t>II</w:t>
      </w:r>
      <w:r w:rsidR="001A65D4">
        <w:rPr>
          <w:b/>
          <w:u w:val="single"/>
        </w:rPr>
        <w:t>I</w:t>
      </w:r>
      <w:r>
        <w:rPr>
          <w:b/>
          <w:u w:val="single"/>
        </w:rPr>
        <w:t>. W odniesieniu do Części III zamówienia:</w:t>
      </w:r>
    </w:p>
    <w:p w14:paraId="544FBCEE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120FE7AE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5E5FF066" w14:textId="014C0039" w:rsidR="00E63767" w:rsidRDefault="009F11D5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43565A2B" w14:textId="77777777" w:rsidR="009F11D5" w:rsidRDefault="009F11D5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C8256CE" w14:textId="0973AA73" w:rsidR="0014699B" w:rsidRDefault="0014699B" w:rsidP="0014699B">
      <w:pPr>
        <w:jc w:val="both"/>
        <w:rPr>
          <w:b/>
          <w:u w:val="single"/>
        </w:rPr>
      </w:pPr>
      <w:r>
        <w:rPr>
          <w:b/>
          <w:u w:val="single"/>
        </w:rPr>
        <w:t>IV. W odniesieniu do Części IV zamówienia:</w:t>
      </w:r>
    </w:p>
    <w:p w14:paraId="10EFEE91" w14:textId="77777777" w:rsidR="009F11D5" w:rsidRPr="00897DE8" w:rsidRDefault="009F11D5" w:rsidP="009F11D5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</w:t>
      </w:r>
      <w:r>
        <w:rPr>
          <w:rFonts w:eastAsia="Lucida Sans Unicode"/>
          <w:color w:val="000000"/>
          <w:lang w:eastAsia="en-US"/>
        </w:rPr>
        <w:t>brutto</w:t>
      </w:r>
      <w:r w:rsidRPr="00897DE8">
        <w:rPr>
          <w:rFonts w:eastAsia="Lucida Sans Unicode"/>
          <w:color w:val="000000"/>
          <w:lang w:eastAsia="en-US"/>
        </w:rPr>
        <w:t xml:space="preserve">……………………………….zł </w:t>
      </w:r>
    </w:p>
    <w:p w14:paraId="5F9FEC2B" w14:textId="77777777" w:rsidR="009F11D5" w:rsidRPr="00897DE8" w:rsidRDefault="009F11D5" w:rsidP="009F11D5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85273A6" w14:textId="3772DAA8" w:rsidR="001625DD" w:rsidRPr="00254BD7" w:rsidRDefault="009F11D5" w:rsidP="00254BD7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</w:t>
      </w:r>
    </w:p>
    <w:p w14:paraId="5E2B61AC" w14:textId="1365C6F9" w:rsidR="005F5F65" w:rsidRPr="005F5F65" w:rsidRDefault="005F5F65" w:rsidP="001625DD">
      <w:pPr>
        <w:jc w:val="both"/>
        <w:rPr>
          <w:b/>
          <w:color w:val="FF0000"/>
          <w:u w:val="single"/>
        </w:rPr>
      </w:pPr>
      <w:r w:rsidRPr="003B0CE9">
        <w:rPr>
          <w:b/>
          <w:u w:val="single"/>
        </w:rPr>
        <w:lastRenderedPageBreak/>
        <w:t>Uwaga: Wykonawca wskazuje cenę w odniesieniu do tych części na które składa ofertę.</w:t>
      </w:r>
    </w:p>
    <w:p w14:paraId="414EF06E" w14:textId="77777777" w:rsidR="005F5F65" w:rsidRDefault="005F5F65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 xml:space="preserve">– </w:t>
      </w:r>
      <w:r w:rsidRPr="008E35BA">
        <w:rPr>
          <w:rFonts w:eastAsia="Lucida Sans Unicode"/>
          <w:i/>
          <w:iCs/>
          <w:lang w:eastAsia="en-US"/>
        </w:rPr>
        <w:t>nie dotyczy;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7B8E2E46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1A65D4" w:rsidRPr="001A65D4">
        <w:rPr>
          <w:rFonts w:eastAsia="Lucida Sans Unicode"/>
          <w:color w:val="000000"/>
          <w:lang w:eastAsia="en-US"/>
        </w:rPr>
        <w:t>z Za</w:t>
      </w:r>
      <w:r w:rsidR="00E63767">
        <w:rPr>
          <w:rFonts w:eastAsia="Lucida Sans Unicode"/>
          <w:color w:val="000000"/>
          <w:lang w:eastAsia="en-US"/>
        </w:rPr>
        <w:t>pytaniem ofertowym</w:t>
      </w:r>
      <w:r w:rsidR="001A65D4" w:rsidRPr="001A65D4">
        <w:rPr>
          <w:rFonts w:eastAsia="Lucida Sans Unicode"/>
          <w:color w:val="000000"/>
          <w:lang w:eastAsia="en-US"/>
        </w:rPr>
        <w:t xml:space="preserve"> oraz</w:t>
      </w:r>
      <w:r w:rsidR="001A65D4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</w:t>
      </w:r>
      <w:r w:rsidR="00E6376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E73300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026DFDC8" w14:textId="77777777" w:rsidR="005758D3" w:rsidRPr="00093283" w:rsidRDefault="005758D3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171FBFD" w14:textId="77777777" w:rsidR="001625DD" w:rsidRPr="00093283" w:rsidRDefault="001625DD" w:rsidP="001625DD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 xml:space="preserve">7. </w:t>
      </w:r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CDCBC0E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b/>
          <w:lang w:eastAsia="en-US"/>
        </w:rPr>
      </w:pP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5FF4BD9" w14:textId="77777777" w:rsidR="00C34074" w:rsidRPr="00653474" w:rsidRDefault="00C34074" w:rsidP="00C34074">
      <w:pPr>
        <w:widowControl w:val="0"/>
        <w:suppressAutoHyphens/>
        <w:jc w:val="both"/>
        <w:rPr>
          <w:rStyle w:val="size"/>
          <w:b/>
          <w:bCs/>
        </w:rPr>
      </w:pPr>
      <w:r w:rsidRPr="00C34074">
        <w:rPr>
          <w:rFonts w:eastAsia="Times New Roman"/>
          <w:b/>
          <w:bCs/>
          <w:lang w:eastAsia="en-US"/>
        </w:rPr>
        <w:t>8.</w:t>
      </w:r>
      <w:r w:rsidRPr="00FD1492">
        <w:rPr>
          <w:rFonts w:eastAsia="Times New Roman"/>
          <w:lang w:eastAsia="en-US"/>
        </w:rPr>
        <w:t xml:space="preserve"> </w:t>
      </w:r>
      <w:r w:rsidRPr="00653474">
        <w:rPr>
          <w:rStyle w:val="size"/>
          <w:b/>
          <w:bCs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</w:t>
      </w:r>
      <w:r>
        <w:rPr>
          <w:rStyle w:val="size"/>
          <w:b/>
          <w:bCs/>
        </w:rPr>
        <w:t xml:space="preserve"> U. 2022</w:t>
      </w:r>
      <w:r w:rsidRPr="00653474">
        <w:rPr>
          <w:rStyle w:val="size"/>
          <w:b/>
          <w:bCs/>
        </w:rPr>
        <w:t>r.</w:t>
      </w:r>
      <w:r>
        <w:rPr>
          <w:rStyle w:val="size"/>
          <w:b/>
          <w:bCs/>
        </w:rPr>
        <w:t>,</w:t>
      </w:r>
      <w:r w:rsidRPr="00653474">
        <w:rPr>
          <w:rStyle w:val="size"/>
          <w:b/>
          <w:bCs/>
        </w:rPr>
        <w:t xml:space="preserve"> poz. 835).</w:t>
      </w:r>
    </w:p>
    <w:p w14:paraId="5E0DC096" w14:textId="77777777" w:rsidR="00C34074" w:rsidRDefault="00C34074" w:rsidP="00C34074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FD1492">
        <w:rPr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</w:t>
      </w:r>
      <w:r>
        <w:rPr>
          <w:shd w:val="clear" w:color="auto" w:fill="FFFFFF"/>
          <w:lang w:eastAsia="pl-PL"/>
        </w:rPr>
        <w:t xml:space="preserve"> </w:t>
      </w:r>
      <w:r w:rsidRPr="00FD1492">
        <w:rPr>
          <w:shd w:val="clear" w:color="auto" w:fill="FFFFFF"/>
          <w:lang w:eastAsia="pl-PL"/>
        </w:rPr>
        <w:t>na Ukrainę oraz służących ochronie bezpieczeństwa narodowego (Dz.</w:t>
      </w:r>
      <w:r>
        <w:rPr>
          <w:shd w:val="clear" w:color="auto" w:fill="FFFFFF"/>
          <w:lang w:eastAsia="pl-PL"/>
        </w:rPr>
        <w:t xml:space="preserve"> U. 2022r., </w:t>
      </w:r>
      <w:r w:rsidRPr="00FD1492">
        <w:rPr>
          <w:shd w:val="clear" w:color="auto" w:fill="FFFFFF"/>
          <w:lang w:eastAsia="pl-PL"/>
        </w:rPr>
        <w:t>poz. 835), zwanej dalej "ustawą o szczególnych rozwiązaniach w zakresie przeciwdziałani</w:t>
      </w:r>
      <w:r>
        <w:rPr>
          <w:shd w:val="clear" w:color="auto" w:fill="FFFFFF"/>
          <w:lang w:eastAsia="pl-PL"/>
        </w:rPr>
        <w:t>a wspieraniu agresji na Ukrainę</w:t>
      </w:r>
      <w:r w:rsidRPr="00FD1492">
        <w:rPr>
          <w:shd w:val="clear" w:color="auto" w:fill="FFFFFF"/>
          <w:lang w:eastAsia="pl-PL"/>
        </w:rPr>
        <w:t>":</w:t>
      </w:r>
    </w:p>
    <w:p w14:paraId="50A224F7" w14:textId="77777777" w:rsidR="00C34074" w:rsidRPr="00653474" w:rsidRDefault="00C34074" w:rsidP="00C34074">
      <w:pPr>
        <w:widowControl w:val="0"/>
        <w:suppressAutoHyphens/>
        <w:jc w:val="both"/>
        <w:rPr>
          <w:rFonts w:eastAsia="Times New Roman"/>
          <w:lang w:eastAsia="en-US"/>
        </w:rPr>
      </w:pPr>
      <w:r w:rsidRPr="00653474">
        <w:rPr>
          <w:shd w:val="clear" w:color="auto" w:fill="FFFFFF"/>
          <w:lang w:eastAsia="pl-PL"/>
        </w:rPr>
        <w:t>Z postępowania o udzielenie zamówienia publicznego wyklucza się:</w:t>
      </w:r>
    </w:p>
    <w:p w14:paraId="7770F5D6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;</w:t>
      </w:r>
    </w:p>
    <w:p w14:paraId="43941857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 xml:space="preserve"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</w:t>
      </w:r>
      <w:r w:rsidRPr="00653474">
        <w:rPr>
          <w:i/>
          <w:iCs/>
          <w:shd w:val="clear" w:color="auto" w:fill="FFFFFF"/>
          <w:lang w:eastAsia="pl-PL"/>
        </w:rPr>
        <w:lastRenderedPageBreak/>
        <w:t>na listę rozstrzygającej o zastosowaniu środka, o którym mowa w art. 1 pkt 3 ustawy o szczególnych rozwiązaniach w zakresie przeciwdziałania wspieraniu agresji na Ukrainę;</w:t>
      </w:r>
    </w:p>
    <w:p w14:paraId="2376965A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.</w:t>
      </w:r>
    </w:p>
    <w:p w14:paraId="1772BEE2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i/>
          <w:iCs/>
        </w:rPr>
      </w:pPr>
      <w:r w:rsidRPr="00653474">
        <w:rPr>
          <w:i/>
          <w:iCs/>
        </w:rPr>
        <w:t>Wykluczenie wykonawcy następować będzie na okres trwania ww. okoliczności.</w:t>
      </w:r>
    </w:p>
    <w:p w14:paraId="2811A2D1" w14:textId="77777777" w:rsidR="00C34074" w:rsidRPr="00653474" w:rsidRDefault="00C34074" w:rsidP="00C340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</w:pPr>
      <w:r w:rsidRPr="00653474">
        <w:rPr>
          <w:rStyle w:val="markedcontent"/>
          <w:i/>
          <w:iCs/>
        </w:rPr>
        <w:t>Osoba lub podmiot podlegające wykluczeniu na podstawie w/w okoliczności, które w okresie tego wykluczenia ubiegają się o udzielenie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zamówienia publicznego lub dopuszczenie do udziału w konkursie lub biorą udział w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postępowaniu o udzielenie zamówienia publicznego lub w konkursie, podlegają karze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pieniężnej.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Karę pieniężną, o której mowa w zdaniu poprzednim</w:t>
      </w:r>
      <w:r w:rsidRPr="00653474">
        <w:rPr>
          <w:rStyle w:val="markedcontent"/>
          <w:i/>
          <w:iCs/>
          <w:sz w:val="20"/>
          <w:szCs w:val="20"/>
        </w:rPr>
        <w:t xml:space="preserve"> nakłada Prezes Urzędu Zamówień Publicznych, w drodze decyzji, w wysokości do 20</w:t>
      </w:r>
      <w:r>
        <w:rPr>
          <w:rStyle w:val="markedcontent"/>
          <w:i/>
          <w:iCs/>
          <w:sz w:val="20"/>
          <w:szCs w:val="20"/>
        </w:rPr>
        <w:t>.</w:t>
      </w:r>
      <w:r w:rsidRPr="00653474">
        <w:rPr>
          <w:rStyle w:val="markedcontent"/>
          <w:i/>
          <w:iCs/>
          <w:sz w:val="20"/>
          <w:szCs w:val="20"/>
        </w:rPr>
        <w:t xml:space="preserve"> 000 000 zł.</w:t>
      </w:r>
      <w:r w:rsidRPr="00653474">
        <w:rPr>
          <w:i/>
          <w:iCs/>
          <w:sz w:val="20"/>
          <w:szCs w:val="20"/>
        </w:rPr>
        <w:t xml:space="preserve"> </w:t>
      </w:r>
    </w:p>
    <w:p w14:paraId="76F41855" w14:textId="32638061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1A22EFBB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95398C6" w14:textId="2718B47B" w:rsidR="00C2296E" w:rsidRDefault="00C2296E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9D09045" w14:textId="513BB31B" w:rsidR="00C2296E" w:rsidRDefault="00C2296E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A52FF60" w14:textId="77777777" w:rsidR="00C2296E" w:rsidRPr="00093283" w:rsidRDefault="00C2296E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258F28E7" w14:textId="77777777" w:rsidR="001625DD" w:rsidRPr="008E35BA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3D24" w14:textId="77777777" w:rsidR="007F0598" w:rsidRDefault="007F0598">
      <w:r>
        <w:separator/>
      </w:r>
    </w:p>
  </w:endnote>
  <w:endnote w:type="continuationSeparator" w:id="0">
    <w:p w14:paraId="6FEB7548" w14:textId="77777777" w:rsidR="007F0598" w:rsidRDefault="007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0000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23DD" w14:textId="77777777" w:rsidR="007F0598" w:rsidRDefault="007F0598">
      <w:r>
        <w:separator/>
      </w:r>
    </w:p>
  </w:footnote>
  <w:footnote w:type="continuationSeparator" w:id="0">
    <w:p w14:paraId="1713B81E" w14:textId="77777777" w:rsidR="007F0598" w:rsidRDefault="007F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2777BBF8" w:rsidR="00F0264C" w:rsidRPr="00094471" w:rsidRDefault="00000000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</w:p>
  <w:p w14:paraId="1E1D3AFA" w14:textId="77777777" w:rsidR="00F0264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75488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952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84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735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5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96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249980">
    <w:abstractNumId w:val="1"/>
  </w:num>
  <w:num w:numId="8" w16cid:durableId="445463450">
    <w:abstractNumId w:val="0"/>
  </w:num>
  <w:num w:numId="9" w16cid:durableId="387530873">
    <w:abstractNumId w:val="8"/>
  </w:num>
  <w:num w:numId="10" w16cid:durableId="788428627">
    <w:abstractNumId w:val="3"/>
  </w:num>
  <w:num w:numId="11" w16cid:durableId="246231128">
    <w:abstractNumId w:val="9"/>
  </w:num>
  <w:num w:numId="12" w16cid:durableId="121700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B0A88"/>
    <w:rsid w:val="000B3FB2"/>
    <w:rsid w:val="000C1512"/>
    <w:rsid w:val="00114AB9"/>
    <w:rsid w:val="0011515C"/>
    <w:rsid w:val="0014699B"/>
    <w:rsid w:val="00155541"/>
    <w:rsid w:val="00156CF5"/>
    <w:rsid w:val="001625DD"/>
    <w:rsid w:val="001A65D4"/>
    <w:rsid w:val="00254BD7"/>
    <w:rsid w:val="00270EA5"/>
    <w:rsid w:val="00314B00"/>
    <w:rsid w:val="003B0CE9"/>
    <w:rsid w:val="00521065"/>
    <w:rsid w:val="005626BC"/>
    <w:rsid w:val="005758D3"/>
    <w:rsid w:val="005960FF"/>
    <w:rsid w:val="005E7A86"/>
    <w:rsid w:val="005F5F65"/>
    <w:rsid w:val="00661D5F"/>
    <w:rsid w:val="006A25E2"/>
    <w:rsid w:val="0071582D"/>
    <w:rsid w:val="007C4F8B"/>
    <w:rsid w:val="007F0598"/>
    <w:rsid w:val="00893F21"/>
    <w:rsid w:val="008D1782"/>
    <w:rsid w:val="00987CF6"/>
    <w:rsid w:val="009E3237"/>
    <w:rsid w:val="009F11D5"/>
    <w:rsid w:val="00AC485E"/>
    <w:rsid w:val="00B27988"/>
    <w:rsid w:val="00B308B2"/>
    <w:rsid w:val="00BE25A0"/>
    <w:rsid w:val="00C2296E"/>
    <w:rsid w:val="00C34074"/>
    <w:rsid w:val="00CC1DED"/>
    <w:rsid w:val="00CD77EB"/>
    <w:rsid w:val="00D93B0D"/>
    <w:rsid w:val="00E005B0"/>
    <w:rsid w:val="00E04AAA"/>
    <w:rsid w:val="00E63767"/>
    <w:rsid w:val="00E73300"/>
    <w:rsid w:val="00F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customStyle="1" w:styleId="Textbody">
    <w:name w:val="Text body"/>
    <w:basedOn w:val="Standard"/>
    <w:uiPriority w:val="99"/>
    <w:rsid w:val="00C34074"/>
    <w:pPr>
      <w:widowControl/>
      <w:spacing w:after="120"/>
    </w:pPr>
    <w:rPr>
      <w:rFonts w:ascii="Times New Roman" w:hAnsi="Times New Roman" w:cs="Times New Roman"/>
    </w:rPr>
  </w:style>
  <w:style w:type="character" w:customStyle="1" w:styleId="markedcontent">
    <w:name w:val="markedcontent"/>
    <w:basedOn w:val="Domylnaczcionkaakapitu"/>
    <w:uiPriority w:val="99"/>
    <w:rsid w:val="00C34074"/>
  </w:style>
  <w:style w:type="character" w:customStyle="1" w:styleId="size">
    <w:name w:val="size"/>
    <w:basedOn w:val="Domylnaczcionkaakapitu"/>
    <w:uiPriority w:val="99"/>
    <w:rsid w:val="00C3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4</cp:revision>
  <dcterms:created xsi:type="dcterms:W3CDTF">2023-03-27T09:05:00Z</dcterms:created>
  <dcterms:modified xsi:type="dcterms:W3CDTF">2023-04-24T12:00:00Z</dcterms:modified>
</cp:coreProperties>
</file>