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7F496A">
        <w:rPr>
          <w:rFonts w:ascii="Cambria" w:hAnsi="Cambria" w:cs="Arial"/>
          <w:b/>
          <w:sz w:val="21"/>
          <w:szCs w:val="21"/>
        </w:rPr>
        <w:t>Zamawiający: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bookmarkStart w:id="0" w:name="_GoBack"/>
      <w:bookmarkEnd w:id="0"/>
      <w:r w:rsidRPr="008C2C81">
        <w:rPr>
          <w:rFonts w:ascii="Cambria" w:hAnsi="Cambria"/>
          <w:b/>
        </w:rPr>
        <w:t>ul. Spółdzielcza 12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Pr="007E1A9F" w:rsidRDefault="007118F0" w:rsidP="008C2C81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</w:p>
    <w:p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8B6DC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B6DC9">
        <w:rPr>
          <w:rFonts w:ascii="Cambria" w:hAnsi="Cambria" w:cs="Arial"/>
          <w:i/>
          <w:sz w:val="16"/>
          <w:szCs w:val="16"/>
        </w:rPr>
        <w:t>)</w:t>
      </w:r>
    </w:p>
    <w:p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:rsidR="001208C8" w:rsidRPr="00361CF8" w:rsidRDefault="001208C8" w:rsidP="00361CF8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  <w:lang w:bidi="pl-PL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zamówienia publicznego </w:t>
      </w:r>
      <w:r w:rsidRPr="007E1A9F">
        <w:rPr>
          <w:rFonts w:ascii="Cambria" w:hAnsi="Cambria" w:cs="Arial"/>
          <w:sz w:val="20"/>
          <w:szCs w:val="20"/>
        </w:rPr>
        <w:t xml:space="preserve">pn. </w:t>
      </w:r>
      <w:r w:rsidR="007F496A" w:rsidRPr="00D4388B">
        <w:rPr>
          <w:rFonts w:ascii="Cambria" w:hAnsi="Cambria" w:cs="Arial"/>
          <w:b/>
          <w:sz w:val="20"/>
          <w:szCs w:val="20"/>
        </w:rPr>
        <w:t>„</w:t>
      </w:r>
      <w:r w:rsidR="008C2C81" w:rsidRPr="008C2C81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7F496A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7F496A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 xml:space="preserve">prowadzonego przez </w:t>
      </w:r>
      <w:r w:rsidRPr="007E1A9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7E1A9F">
        <w:rPr>
          <w:rFonts w:ascii="Cambria" w:hAnsi="Cambria" w:cs="Arial"/>
          <w:i/>
          <w:sz w:val="20"/>
          <w:szCs w:val="20"/>
        </w:rPr>
        <w:t xml:space="preserve">, </w:t>
      </w:r>
      <w:r w:rsidRPr="007E1A9F">
        <w:rPr>
          <w:rFonts w:ascii="Cambria" w:hAnsi="Cambria" w:cs="Arial"/>
          <w:sz w:val="20"/>
          <w:szCs w:val="20"/>
        </w:rPr>
        <w:t>oświadczam, co następuje:</w:t>
      </w:r>
    </w:p>
    <w:p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7E1A9F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lastRenderedPageBreak/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proofErr w:type="spellStart"/>
      <w:r w:rsidR="00D531D5" w:rsidRPr="007E1A9F">
        <w:rPr>
          <w:rFonts w:ascii="Cambria" w:hAnsi="Cambria" w:cs="Arial"/>
          <w:sz w:val="20"/>
          <w:szCs w:val="20"/>
        </w:rPr>
        <w:t>ych</w:t>
      </w:r>
      <w:proofErr w:type="spellEnd"/>
      <w:r w:rsidR="00D531D5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484F88" w:rsidRPr="007E1A9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A2E" w:rsidRDefault="00BF7A2E" w:rsidP="0038231F">
      <w:pPr>
        <w:spacing w:after="0" w:line="240" w:lineRule="auto"/>
      </w:pPr>
      <w:r>
        <w:separator/>
      </w:r>
    </w:p>
  </w:endnote>
  <w:end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A2E" w:rsidRDefault="00BF7A2E" w:rsidP="0038231F">
      <w:pPr>
        <w:spacing w:after="0" w:line="240" w:lineRule="auto"/>
      </w:pPr>
      <w:r>
        <w:separator/>
      </w:r>
    </w:p>
  </w:footnote>
  <w:foot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0" w:type="dxa"/>
      <w:tblLook w:val="04A0"/>
    </w:tblPr>
    <w:tblGrid>
      <w:gridCol w:w="2660"/>
      <w:gridCol w:w="2976"/>
      <w:gridCol w:w="3544"/>
    </w:tblGrid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F1339" w:rsidRPr="00325CC2" w:rsidRDefault="00325CC2" w:rsidP="00325CC2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3D4B45" w:rsidRPr="003D4B45">
      <w:rPr>
        <w:rFonts w:ascii="Cambria" w:hAnsi="Cambria" w:cs="Arial"/>
        <w:b/>
        <w:sz w:val="20"/>
        <w:szCs w:val="20"/>
      </w:rPr>
      <w:t>B.271.</w:t>
    </w:r>
    <w:r w:rsidR="00D638CE">
      <w:rPr>
        <w:rFonts w:ascii="Cambria" w:hAnsi="Cambria" w:cs="Arial"/>
        <w:b/>
        <w:sz w:val="20"/>
        <w:szCs w:val="20"/>
      </w:rPr>
      <w:t>8</w:t>
    </w:r>
    <w:r w:rsidR="003D4B45" w:rsidRPr="003D4B45">
      <w:rPr>
        <w:rFonts w:ascii="Cambria" w:hAnsi="Cambria" w:cs="Arial"/>
        <w:b/>
        <w:sz w:val="20"/>
        <w:szCs w:val="20"/>
      </w:rPr>
      <w:t>.2017</w:t>
    </w:r>
    <w:r w:rsidR="003D4B45">
      <w:rPr>
        <w:rFonts w:ascii="Cambria" w:hAnsi="Cambria" w:cs="Arial"/>
      </w:rPr>
      <w:t>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327DE"/>
    <w:rsid w:val="001902D2"/>
    <w:rsid w:val="001C4BCE"/>
    <w:rsid w:val="001C6945"/>
    <w:rsid w:val="001C7FCA"/>
    <w:rsid w:val="001F027E"/>
    <w:rsid w:val="00203A40"/>
    <w:rsid w:val="002168A8"/>
    <w:rsid w:val="00236D80"/>
    <w:rsid w:val="00255142"/>
    <w:rsid w:val="00256CEC"/>
    <w:rsid w:val="00262D61"/>
    <w:rsid w:val="00282BDA"/>
    <w:rsid w:val="00290B01"/>
    <w:rsid w:val="002C1C7B"/>
    <w:rsid w:val="002C4948"/>
    <w:rsid w:val="002E641A"/>
    <w:rsid w:val="0030682B"/>
    <w:rsid w:val="00313417"/>
    <w:rsid w:val="00313911"/>
    <w:rsid w:val="00325CC2"/>
    <w:rsid w:val="00333209"/>
    <w:rsid w:val="00335D41"/>
    <w:rsid w:val="00337073"/>
    <w:rsid w:val="00350CD9"/>
    <w:rsid w:val="00351F8A"/>
    <w:rsid w:val="00361CF8"/>
    <w:rsid w:val="00364235"/>
    <w:rsid w:val="0038231F"/>
    <w:rsid w:val="003B2070"/>
    <w:rsid w:val="003B214C"/>
    <w:rsid w:val="003B7238"/>
    <w:rsid w:val="003C3B64"/>
    <w:rsid w:val="003D4B45"/>
    <w:rsid w:val="003F024C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F23F7"/>
    <w:rsid w:val="004F40EF"/>
    <w:rsid w:val="004F465E"/>
    <w:rsid w:val="00507D62"/>
    <w:rsid w:val="00520174"/>
    <w:rsid w:val="005641F0"/>
    <w:rsid w:val="00583F18"/>
    <w:rsid w:val="005C39CA"/>
    <w:rsid w:val="005C4241"/>
    <w:rsid w:val="005E176A"/>
    <w:rsid w:val="00634311"/>
    <w:rsid w:val="00673DC9"/>
    <w:rsid w:val="00680D07"/>
    <w:rsid w:val="006A3A1F"/>
    <w:rsid w:val="006A52B6"/>
    <w:rsid w:val="006E295B"/>
    <w:rsid w:val="006F0034"/>
    <w:rsid w:val="006F3D32"/>
    <w:rsid w:val="00701970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757E1"/>
    <w:rsid w:val="00892E48"/>
    <w:rsid w:val="008B41F6"/>
    <w:rsid w:val="008B6DC9"/>
    <w:rsid w:val="008C2C81"/>
    <w:rsid w:val="008C5709"/>
    <w:rsid w:val="008C6DF8"/>
    <w:rsid w:val="008D0487"/>
    <w:rsid w:val="008E2E55"/>
    <w:rsid w:val="008F3B4E"/>
    <w:rsid w:val="0091264E"/>
    <w:rsid w:val="009301A2"/>
    <w:rsid w:val="009440B7"/>
    <w:rsid w:val="00952535"/>
    <w:rsid w:val="00955FD2"/>
    <w:rsid w:val="00956C26"/>
    <w:rsid w:val="00960337"/>
    <w:rsid w:val="00975019"/>
    <w:rsid w:val="00975C49"/>
    <w:rsid w:val="009C20FA"/>
    <w:rsid w:val="009C7756"/>
    <w:rsid w:val="009E1438"/>
    <w:rsid w:val="009F1339"/>
    <w:rsid w:val="00A041E4"/>
    <w:rsid w:val="00A15F7E"/>
    <w:rsid w:val="00A166B0"/>
    <w:rsid w:val="00A22DCF"/>
    <w:rsid w:val="00A24C2D"/>
    <w:rsid w:val="00A276E4"/>
    <w:rsid w:val="00A3062E"/>
    <w:rsid w:val="00A347DE"/>
    <w:rsid w:val="00A6546C"/>
    <w:rsid w:val="00AE6FF2"/>
    <w:rsid w:val="00B0088C"/>
    <w:rsid w:val="00B15219"/>
    <w:rsid w:val="00B15FD3"/>
    <w:rsid w:val="00B34079"/>
    <w:rsid w:val="00B43369"/>
    <w:rsid w:val="00B8005E"/>
    <w:rsid w:val="00B90E42"/>
    <w:rsid w:val="00BB0C3C"/>
    <w:rsid w:val="00BF7A2E"/>
    <w:rsid w:val="00C014B5"/>
    <w:rsid w:val="00C4103F"/>
    <w:rsid w:val="00C57DEB"/>
    <w:rsid w:val="00C81012"/>
    <w:rsid w:val="00CE6EF0"/>
    <w:rsid w:val="00CF2737"/>
    <w:rsid w:val="00D23F3D"/>
    <w:rsid w:val="00D34D9A"/>
    <w:rsid w:val="00D409DE"/>
    <w:rsid w:val="00D42C9B"/>
    <w:rsid w:val="00D531D5"/>
    <w:rsid w:val="00D638CE"/>
    <w:rsid w:val="00D7532C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7CC9"/>
    <w:rsid w:val="00EB7CDE"/>
    <w:rsid w:val="00ED5535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2C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2CF6-4E41-447D-89AB-7C0BBDE8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30</cp:revision>
  <cp:lastPrinted>2017-04-13T09:44:00Z</cp:lastPrinted>
  <dcterms:created xsi:type="dcterms:W3CDTF">2016-07-29T16:24:00Z</dcterms:created>
  <dcterms:modified xsi:type="dcterms:W3CDTF">2017-10-25T10:41:00Z</dcterms:modified>
</cp:coreProperties>
</file>