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C39CA" w14:textId="3DAB3F62" w:rsidR="00ED2A96" w:rsidRDefault="00822354" w:rsidP="00ED2A96">
      <w:pPr>
        <w:pStyle w:val="Default"/>
      </w:pPr>
      <w:r>
        <w:t>projekt</w:t>
      </w:r>
    </w:p>
    <w:p w14:paraId="2051FAD0" w14:textId="288AB4D9" w:rsidR="00ED2A96" w:rsidRDefault="00ED2A96" w:rsidP="00ED2A96">
      <w:pPr>
        <w:pStyle w:val="Default"/>
        <w:rPr>
          <w:sz w:val="23"/>
          <w:szCs w:val="23"/>
        </w:rPr>
      </w:pPr>
      <w:r>
        <w:t xml:space="preserve"> </w:t>
      </w:r>
      <w:r w:rsidR="007146B1">
        <w:t xml:space="preserve">                                               </w:t>
      </w:r>
      <w:r>
        <w:rPr>
          <w:b/>
          <w:bCs/>
          <w:sz w:val="23"/>
          <w:szCs w:val="23"/>
        </w:rPr>
        <w:t xml:space="preserve">U C H W A Ł A NR </w:t>
      </w:r>
      <w:r w:rsidR="007146B1">
        <w:rPr>
          <w:b/>
          <w:bCs/>
          <w:sz w:val="23"/>
          <w:szCs w:val="23"/>
        </w:rPr>
        <w:t>…………</w:t>
      </w:r>
    </w:p>
    <w:p w14:paraId="040FBDEE" w14:textId="1C291237" w:rsidR="00ED2A96" w:rsidRDefault="007146B1" w:rsidP="00ED2A9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</w:t>
      </w:r>
      <w:r w:rsidR="00ED2A96">
        <w:rPr>
          <w:b/>
          <w:bCs/>
          <w:sz w:val="23"/>
          <w:szCs w:val="23"/>
        </w:rPr>
        <w:t xml:space="preserve">RADY GMINY KLUCZEWSKO </w:t>
      </w:r>
    </w:p>
    <w:p w14:paraId="6AF6080F" w14:textId="3CA13290" w:rsidR="00ED2A96" w:rsidRDefault="007146B1" w:rsidP="00ED2A9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</w:t>
      </w:r>
      <w:r w:rsidR="00ED2A96">
        <w:rPr>
          <w:b/>
          <w:bCs/>
          <w:sz w:val="23"/>
          <w:szCs w:val="23"/>
        </w:rPr>
        <w:t xml:space="preserve">Z DNIA </w:t>
      </w:r>
      <w:r>
        <w:rPr>
          <w:b/>
          <w:bCs/>
          <w:sz w:val="23"/>
          <w:szCs w:val="23"/>
        </w:rPr>
        <w:t>…………………….</w:t>
      </w:r>
    </w:p>
    <w:p w14:paraId="0F1D9888" w14:textId="77777777" w:rsidR="007146B1" w:rsidRDefault="007146B1" w:rsidP="00ED2A96">
      <w:pPr>
        <w:pStyle w:val="Default"/>
        <w:rPr>
          <w:sz w:val="23"/>
          <w:szCs w:val="23"/>
        </w:rPr>
      </w:pPr>
    </w:p>
    <w:p w14:paraId="7CDEDFF2" w14:textId="637DE69E" w:rsidR="007146B1" w:rsidRPr="00B67399" w:rsidRDefault="00ED2A96" w:rsidP="00ED2A96">
      <w:pPr>
        <w:pStyle w:val="Default"/>
        <w:rPr>
          <w:b/>
          <w:bCs/>
          <w:sz w:val="23"/>
          <w:szCs w:val="23"/>
        </w:rPr>
      </w:pPr>
      <w:r w:rsidRPr="00B67399">
        <w:rPr>
          <w:b/>
          <w:bCs/>
          <w:sz w:val="23"/>
          <w:szCs w:val="23"/>
        </w:rPr>
        <w:t>w sprawie</w:t>
      </w:r>
      <w:r w:rsidR="007146B1" w:rsidRPr="00B67399">
        <w:rPr>
          <w:b/>
          <w:bCs/>
          <w:sz w:val="23"/>
          <w:szCs w:val="23"/>
        </w:rPr>
        <w:t xml:space="preserve"> zmiany Uchwały dotyczącej</w:t>
      </w:r>
      <w:r w:rsidRPr="00B67399">
        <w:rPr>
          <w:b/>
          <w:bCs/>
          <w:sz w:val="23"/>
          <w:szCs w:val="23"/>
        </w:rPr>
        <w:t xml:space="preserve"> organizacji wspólnej obsługi jednostek organizacyjnych zaliczonych do sektora finansów publicznych, dla których organem prowadzącym jest Gmina Kluczewsko</w:t>
      </w:r>
    </w:p>
    <w:p w14:paraId="7BA014EB" w14:textId="7D714131" w:rsidR="00ED2A96" w:rsidRDefault="00ED2A96" w:rsidP="00ED2A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74F63BF" w14:textId="53944771" w:rsidR="00ED2A96" w:rsidRDefault="00ED2A96" w:rsidP="00ED2A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 podstawie art. 10 a pkt 1, art. 10 b ust 1 w związku z ust. 2, art. 18 ust. 2 pkt 15 ustawy z dnia 8 marca 1990 r. o samorządzie gminnym (</w:t>
      </w:r>
      <w:proofErr w:type="spellStart"/>
      <w:r w:rsidR="007146B1">
        <w:rPr>
          <w:sz w:val="23"/>
          <w:szCs w:val="23"/>
        </w:rPr>
        <w:t>t.j.</w:t>
      </w:r>
      <w:r>
        <w:rPr>
          <w:sz w:val="23"/>
          <w:szCs w:val="23"/>
        </w:rPr>
        <w:t>Dz</w:t>
      </w:r>
      <w:proofErr w:type="spellEnd"/>
      <w:r>
        <w:rPr>
          <w:sz w:val="23"/>
          <w:szCs w:val="23"/>
        </w:rPr>
        <w:t>. U. z 20</w:t>
      </w:r>
      <w:r w:rsidR="007146B1">
        <w:rPr>
          <w:sz w:val="23"/>
          <w:szCs w:val="23"/>
        </w:rPr>
        <w:t>20</w:t>
      </w:r>
      <w:r>
        <w:rPr>
          <w:sz w:val="23"/>
          <w:szCs w:val="23"/>
        </w:rPr>
        <w:t xml:space="preserve"> r. poz.</w:t>
      </w:r>
      <w:r w:rsidR="007146B1">
        <w:rPr>
          <w:sz w:val="23"/>
          <w:szCs w:val="23"/>
        </w:rPr>
        <w:t>713</w:t>
      </w:r>
      <w:r w:rsidR="00B67399">
        <w:rPr>
          <w:sz w:val="23"/>
          <w:szCs w:val="23"/>
        </w:rPr>
        <w:t xml:space="preserve"> ze zm.</w:t>
      </w:r>
      <w:r>
        <w:rPr>
          <w:sz w:val="23"/>
          <w:szCs w:val="23"/>
        </w:rPr>
        <w:t xml:space="preserve">) uchwala się co następuje: </w:t>
      </w:r>
    </w:p>
    <w:p w14:paraId="10AD902E" w14:textId="77777777" w:rsidR="007146B1" w:rsidRDefault="007146B1" w:rsidP="00ED2A96">
      <w:pPr>
        <w:pStyle w:val="Default"/>
        <w:rPr>
          <w:sz w:val="23"/>
          <w:szCs w:val="23"/>
        </w:rPr>
      </w:pPr>
    </w:p>
    <w:p w14:paraId="15A2B1B1" w14:textId="6DAB568F" w:rsidR="007146B1" w:rsidRDefault="00ED2A96" w:rsidP="007146B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1.</w:t>
      </w:r>
      <w:r w:rsidR="007146B1">
        <w:rPr>
          <w:b/>
          <w:bCs/>
          <w:sz w:val="23"/>
          <w:szCs w:val="23"/>
        </w:rPr>
        <w:t xml:space="preserve"> W</w:t>
      </w:r>
      <w:r>
        <w:rPr>
          <w:b/>
          <w:bCs/>
          <w:sz w:val="23"/>
          <w:szCs w:val="23"/>
        </w:rPr>
        <w:t xml:space="preserve"> </w:t>
      </w:r>
      <w:r w:rsidR="007146B1">
        <w:rPr>
          <w:sz w:val="23"/>
          <w:szCs w:val="23"/>
        </w:rPr>
        <w:t xml:space="preserve">Uchwale Nr XVIII/51/2016 Rady Gminy Kluczewsko z dnia 29 grudnia 2016 r w sprawie organizacji wspólnej obsługi jednostek organizacyjnych zaliczonych do sektora finansów publicznych, dla których organem prowadzącym jest Gmina Kluczewsko zmienia się </w:t>
      </w:r>
      <w:r w:rsidR="007146B1">
        <w:rPr>
          <w:b/>
          <w:bCs/>
          <w:sz w:val="23"/>
          <w:szCs w:val="23"/>
        </w:rPr>
        <w:t>§ 2.</w:t>
      </w:r>
    </w:p>
    <w:p w14:paraId="6124A27C" w14:textId="77777777" w:rsidR="00822354" w:rsidRDefault="00822354" w:rsidP="007146B1">
      <w:pPr>
        <w:pStyle w:val="Default"/>
        <w:rPr>
          <w:sz w:val="23"/>
          <w:szCs w:val="23"/>
        </w:rPr>
      </w:pPr>
    </w:p>
    <w:p w14:paraId="4B271A89" w14:textId="5C743254" w:rsidR="007146B1" w:rsidRDefault="007146B1" w:rsidP="007146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„§ 2.</w:t>
      </w:r>
      <w:r w:rsidRPr="007146B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Wspólna obsługa prowadzona będzie dla następujących jednostek organizacyjnych Gminy Kluczewsko, zwanymi dalej jednostkami obsługiwanymi: </w:t>
      </w:r>
    </w:p>
    <w:p w14:paraId="3631DB41" w14:textId="77777777" w:rsidR="007146B1" w:rsidRDefault="007146B1" w:rsidP="007146B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Zespół Przedszkolno-Szkolny w Kluczewsku, </w:t>
      </w:r>
    </w:p>
    <w:p w14:paraId="56E324FF" w14:textId="01CFF603" w:rsidR="00ED2A96" w:rsidRDefault="007146B1" w:rsidP="007146B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Zespół Przedszkolno-Szkolny w Dobromierzu,” </w:t>
      </w:r>
      <w:r>
        <w:rPr>
          <w:b/>
          <w:bCs/>
          <w:sz w:val="23"/>
          <w:szCs w:val="23"/>
        </w:rPr>
        <w:t xml:space="preserve"> </w:t>
      </w:r>
    </w:p>
    <w:p w14:paraId="630F1FD4" w14:textId="77777777" w:rsidR="00ED2A96" w:rsidRDefault="00ED2A96" w:rsidP="00ED2A96">
      <w:pPr>
        <w:pStyle w:val="Default"/>
        <w:rPr>
          <w:sz w:val="23"/>
          <w:szCs w:val="23"/>
        </w:rPr>
      </w:pPr>
    </w:p>
    <w:p w14:paraId="5644F602" w14:textId="4E62A0EC" w:rsidR="00ED2A96" w:rsidRDefault="00ED2A96" w:rsidP="00ED2A9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</w:t>
      </w:r>
      <w:r w:rsidR="007146B1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Wykonanie uchwały powierza się Wójtowi Gminy. </w:t>
      </w:r>
    </w:p>
    <w:p w14:paraId="38C45554" w14:textId="77777777" w:rsidR="007146B1" w:rsidRDefault="007146B1" w:rsidP="00ED2A96">
      <w:pPr>
        <w:pStyle w:val="Default"/>
        <w:rPr>
          <w:sz w:val="23"/>
          <w:szCs w:val="23"/>
        </w:rPr>
      </w:pPr>
    </w:p>
    <w:p w14:paraId="5E00758F" w14:textId="505B01D8" w:rsidR="00A80A17" w:rsidRDefault="00ED2A96" w:rsidP="00ED2A96">
      <w:r>
        <w:rPr>
          <w:b/>
          <w:bCs/>
          <w:sz w:val="23"/>
          <w:szCs w:val="23"/>
        </w:rPr>
        <w:t xml:space="preserve">§ </w:t>
      </w:r>
      <w:r w:rsidR="007146B1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Uchwała wchodzi w życie z dniem </w:t>
      </w:r>
      <w:r w:rsidR="007146B1">
        <w:rPr>
          <w:sz w:val="23"/>
          <w:szCs w:val="23"/>
        </w:rPr>
        <w:t>podjęcia.</w:t>
      </w:r>
    </w:p>
    <w:sectPr w:rsidR="00A80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96"/>
    <w:rsid w:val="007146B1"/>
    <w:rsid w:val="00822354"/>
    <w:rsid w:val="00A80A17"/>
    <w:rsid w:val="00B67399"/>
    <w:rsid w:val="00ED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2CF2"/>
  <w15:chartTrackingRefBased/>
  <w15:docId w15:val="{02ECEB29-4F2C-43E2-AFC8-8ACE7F22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2A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NowakB</cp:lastModifiedBy>
  <cp:revision>7</cp:revision>
  <dcterms:created xsi:type="dcterms:W3CDTF">2020-10-26T07:52:00Z</dcterms:created>
  <dcterms:modified xsi:type="dcterms:W3CDTF">2020-11-27T08:37:00Z</dcterms:modified>
</cp:coreProperties>
</file>