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CE0" w:rsidRDefault="00673CE0" w:rsidP="00673CE0">
      <w:pPr>
        <w:pStyle w:val="Default"/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</w:p>
    <w:p w:rsidR="00673CE0" w:rsidRDefault="00673CE0" w:rsidP="00673CE0">
      <w:pPr>
        <w:pStyle w:val="Default"/>
        <w:rPr>
          <w:b/>
          <w:bCs/>
          <w:sz w:val="22"/>
          <w:szCs w:val="22"/>
        </w:rPr>
      </w:pPr>
      <w:r>
        <w:t xml:space="preserve">                                      </w:t>
      </w:r>
      <w:r w:rsidR="009A0502">
        <w:t xml:space="preserve">     </w:t>
      </w:r>
      <w:r>
        <w:rPr>
          <w:b/>
          <w:bCs/>
          <w:sz w:val="22"/>
          <w:szCs w:val="22"/>
        </w:rPr>
        <w:t>UCHWAŁA NR ………….</w:t>
      </w:r>
      <w:r w:rsidR="009A0502">
        <w:rPr>
          <w:b/>
          <w:bCs/>
          <w:sz w:val="22"/>
          <w:szCs w:val="22"/>
        </w:rPr>
        <w:t xml:space="preserve">                                projekt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RADY GMINY KLUCZEWSKO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z dnia ………………. r. </w:t>
      </w:r>
    </w:p>
    <w:p w:rsidR="00673CE0" w:rsidRDefault="00673CE0" w:rsidP="00673CE0">
      <w:pPr>
        <w:pStyle w:val="Default"/>
        <w:rPr>
          <w:sz w:val="22"/>
          <w:szCs w:val="22"/>
        </w:rPr>
      </w:pPr>
    </w:p>
    <w:p w:rsidR="00673CE0" w:rsidRDefault="00673CE0" w:rsidP="00673CE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zmieniająca uchwałę w sprawie uchwalenia Programu współpracy Gminy Kluczewsko z organizacjami pozarządowymi oraz podmiotami wymienionymi w art.3 ust. 3 ustawy z dnia 24 kwietnia 2003 r. o działalności pożytku publicznego i o wolontariacie na rok 2023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podstawie art. 5a ust. 1 ustawy z dnia 24 kwietnia 2003 r. o działalności pożytku publicznego i o wolontariacie ( Dz.U. z 2022 r. poz. 1327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oraz art. 18 ust.2 pkt. 15 ustawy z dnia 8 marca 1990 r. o samorządzie gminnym (Dz. U. z 2023 r., poz. 40) uchwala się co następuje: </w:t>
      </w:r>
    </w:p>
    <w:p w:rsidR="00673CE0" w:rsidRDefault="00673CE0" w:rsidP="00673CE0">
      <w:pPr>
        <w:pStyle w:val="Default"/>
        <w:rPr>
          <w:sz w:val="22"/>
          <w:szCs w:val="22"/>
        </w:rPr>
      </w:pPr>
    </w:p>
    <w:p w:rsidR="00673CE0" w:rsidRDefault="009A0502" w:rsidP="00673CE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673CE0">
        <w:rPr>
          <w:b/>
          <w:bCs/>
          <w:sz w:val="22"/>
          <w:szCs w:val="22"/>
        </w:rPr>
        <w:t xml:space="preserve">§ 1. </w:t>
      </w:r>
      <w:r w:rsidR="00673CE0">
        <w:rPr>
          <w:sz w:val="22"/>
          <w:szCs w:val="22"/>
        </w:rPr>
        <w:t>W załączniku do uchwały NR XXIX/49/2022 Rady Gminy w Kluczewsko z dnia 29 listopada 2022r. w sprawie uchwalenia Programu współpracy Gminy Kluczewsko z organizacjami pozarządowymi oraz podmiotami wymienionymi w art.3 ust. 3 ustawy z dnia 24 kwietnia 2003 r. o działalności pożytku publicznego i o wolontariacie na 2023 rok wprowadza się następujące zmiany: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w § 5 ust. 2 dodaje się pkt 11) o brzmieniu: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„11) wspierania organizacji ubiegających się o pozyskanie funduszy ze źródeł zewnętrznych celem rozwoju ogólnodostępnej infrastruktury sportowo-rekreacyjnej na terenie Gminy Kluczewsko.”; </w:t>
      </w:r>
    </w:p>
    <w:p w:rsidR="00673CE0" w:rsidRDefault="00673CE0" w:rsidP="00673CE0">
      <w:pPr>
        <w:pStyle w:val="Default"/>
        <w:rPr>
          <w:sz w:val="22"/>
          <w:szCs w:val="22"/>
        </w:rPr>
      </w:pP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w § 7 ust. 1 dodaje się pkt 3) o brzmieniu: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„3) udzielanie wsparcia finansowego organizacjom, które będą ubiegały się o pozyskanie funduszy ze źródeł zewnętrznych, lub które pozyskały fundusze ze źródeł zewnętrznych, jako wkład własny tych organizacji w ramach realizacji projektów mających na celu rozwój ogólnodostępnej infrastruktury sportowo-rekreacyjnej na terenie Gminy Kluczewsko”.; </w:t>
      </w:r>
    </w:p>
    <w:p w:rsidR="00673CE0" w:rsidRDefault="00673CE0" w:rsidP="00673CE0">
      <w:pPr>
        <w:pStyle w:val="Default"/>
        <w:rPr>
          <w:sz w:val="22"/>
          <w:szCs w:val="22"/>
        </w:rPr>
      </w:pP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3) w § 9 w ust. 1 dodaje się pkt 5) o brzmieniu: </w:t>
      </w: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„5) wspierania organizacji ubiegających się o pozyskanie funduszy ze źródeł zewnętrznych celem rozwoju ogólnodostępnej infrastruktury sportowo-rekreacyjnej na terenie Gminy Kluczewsko.”; </w:t>
      </w:r>
    </w:p>
    <w:p w:rsidR="00673CE0" w:rsidRDefault="00673CE0" w:rsidP="00673CE0">
      <w:pPr>
        <w:pStyle w:val="Default"/>
        <w:rPr>
          <w:sz w:val="22"/>
          <w:szCs w:val="22"/>
        </w:rPr>
      </w:pPr>
    </w:p>
    <w:p w:rsidR="00673CE0" w:rsidRDefault="00673CE0" w:rsidP="00673C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4) §12 otrzymuje brzmienie: </w:t>
      </w:r>
    </w:p>
    <w:p w:rsidR="00673CE0" w:rsidRPr="009A0502" w:rsidRDefault="00673CE0" w:rsidP="00673CE0">
      <w:pPr>
        <w:pStyle w:val="Default"/>
        <w:rPr>
          <w:sz w:val="22"/>
          <w:szCs w:val="22"/>
        </w:rPr>
      </w:pPr>
      <w:r w:rsidRPr="009A0502">
        <w:rPr>
          <w:sz w:val="22"/>
          <w:szCs w:val="22"/>
        </w:rPr>
        <w:t>„§ 12. Gmina Kluczewsko współpracując z organizacjami w ramach uchwalonego programu na rok 2023 przeznacza środki finansowe w wysokości 1</w:t>
      </w:r>
      <w:r w:rsidR="009A0502" w:rsidRPr="009A0502">
        <w:rPr>
          <w:sz w:val="22"/>
          <w:szCs w:val="22"/>
        </w:rPr>
        <w:t>34 5</w:t>
      </w:r>
      <w:r w:rsidRPr="009A0502">
        <w:rPr>
          <w:sz w:val="22"/>
          <w:szCs w:val="22"/>
        </w:rPr>
        <w:t xml:space="preserve">00,00 zł”. </w:t>
      </w:r>
    </w:p>
    <w:p w:rsidR="00673CE0" w:rsidRPr="00673CE0" w:rsidRDefault="00673CE0" w:rsidP="00673CE0">
      <w:pPr>
        <w:pStyle w:val="Default"/>
        <w:rPr>
          <w:rFonts w:ascii="Times New Roman PSMT" w:hAnsi="Times New Roman PSMT" w:cs="Times New Roman PSMT"/>
          <w:b/>
          <w:bCs/>
          <w:color w:val="auto"/>
          <w:sz w:val="28"/>
          <w:szCs w:val="28"/>
        </w:rPr>
      </w:pPr>
      <w:r w:rsidRPr="00673CE0">
        <w:rPr>
          <w:rFonts w:ascii="Times New Roman PSMT" w:hAnsi="Times New Roman PSMT" w:cs="Times New Roman PSMT"/>
          <w:b/>
          <w:bCs/>
          <w:color w:val="auto"/>
          <w:sz w:val="74"/>
          <w:szCs w:val="74"/>
        </w:rPr>
        <w:t xml:space="preserve"> </w:t>
      </w:r>
    </w:p>
    <w:p w:rsidR="0066437D" w:rsidRPr="009A0502" w:rsidRDefault="009A0502" w:rsidP="00673CE0">
      <w:pPr>
        <w:rPr>
          <w:rFonts w:ascii="Times New Roman" w:hAnsi="Times New Roman"/>
          <w:sz w:val="24"/>
        </w:rPr>
      </w:pPr>
      <w:r>
        <w:rPr>
          <w:b/>
          <w:bCs/>
        </w:rPr>
        <w:t xml:space="preserve">    </w:t>
      </w:r>
      <w:r w:rsidR="00673CE0">
        <w:rPr>
          <w:b/>
          <w:bCs/>
        </w:rPr>
        <w:t xml:space="preserve">§ 2. </w:t>
      </w:r>
      <w:r w:rsidR="00673CE0" w:rsidRPr="009A0502">
        <w:rPr>
          <w:rFonts w:ascii="Times New Roman" w:hAnsi="Times New Roman"/>
          <w:sz w:val="24"/>
        </w:rPr>
        <w:t>Uchwała wchodzi w życie po upływie 14 dni od dnia ogłoszenia w Dzienniku Urzędowym Województwa Świętokrzyskiego.</w:t>
      </w:r>
    </w:p>
    <w:sectPr w:rsidR="0066437D" w:rsidRPr="009A0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1D"/>
    <w:rsid w:val="00017972"/>
    <w:rsid w:val="001D1D1D"/>
    <w:rsid w:val="0066437D"/>
    <w:rsid w:val="00673CE0"/>
    <w:rsid w:val="00860C27"/>
    <w:rsid w:val="009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C8F"/>
  <w15:chartTrackingRefBased/>
  <w15:docId w15:val="{B2E45D25-03E5-4BBC-B9DE-6812D1F6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3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7</cp:revision>
  <dcterms:created xsi:type="dcterms:W3CDTF">2023-01-27T09:17:00Z</dcterms:created>
  <dcterms:modified xsi:type="dcterms:W3CDTF">2023-01-30T09:25:00Z</dcterms:modified>
</cp:coreProperties>
</file>