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DAE" w:rsidRPr="00C62DAE" w:rsidRDefault="00C62DAE" w:rsidP="00C62DAE">
      <w:pPr>
        <w:spacing w:after="24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t xml:space="preserve">Ogłoszenie nr 656808-N-2018 z dnia 2018-12-04 r. </w:t>
      </w:r>
    </w:p>
    <w:p w:rsidR="00C62DAE" w:rsidRPr="00C62DAE" w:rsidRDefault="00C62DAE" w:rsidP="00C62DAE">
      <w:pPr>
        <w:spacing w:after="0" w:line="240" w:lineRule="auto"/>
        <w:jc w:val="center"/>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t>Gmina Kluczewsko: Odbieranie i zagospodarowanie odpadów komunalnych od właścicieli nieruchomości zamieszkałych i niezamieszkałych na terenie Gminy Kluczewsko</w:t>
      </w:r>
      <w:r w:rsidRPr="00C62DAE">
        <w:rPr>
          <w:rFonts w:ascii="Times New Roman" w:eastAsia="Times New Roman" w:hAnsi="Times New Roman" w:cs="Times New Roman"/>
          <w:sz w:val="24"/>
          <w:szCs w:val="24"/>
          <w:lang w:eastAsia="pl-PL"/>
        </w:rPr>
        <w:br/>
        <w:t xml:space="preserve">OGŁOSZENIE O ZAMÓWIENIU - Usługi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b/>
          <w:bCs/>
          <w:sz w:val="24"/>
          <w:szCs w:val="24"/>
          <w:lang w:eastAsia="pl-PL"/>
        </w:rPr>
        <w:t>Zamieszczanie ogłoszenia:</w:t>
      </w:r>
      <w:r w:rsidRPr="00C62DAE">
        <w:rPr>
          <w:rFonts w:ascii="Times New Roman" w:eastAsia="Times New Roman" w:hAnsi="Times New Roman" w:cs="Times New Roman"/>
          <w:sz w:val="24"/>
          <w:szCs w:val="24"/>
          <w:lang w:eastAsia="pl-PL"/>
        </w:rPr>
        <w:t xml:space="preserve"> Zamieszczanie obowiązkowe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b/>
          <w:bCs/>
          <w:sz w:val="24"/>
          <w:szCs w:val="24"/>
          <w:lang w:eastAsia="pl-PL"/>
        </w:rPr>
        <w:t>Ogłoszenie dotyczy:</w:t>
      </w:r>
      <w:r w:rsidRPr="00C62DAE">
        <w:rPr>
          <w:rFonts w:ascii="Times New Roman" w:eastAsia="Times New Roman" w:hAnsi="Times New Roman" w:cs="Times New Roman"/>
          <w:sz w:val="24"/>
          <w:szCs w:val="24"/>
          <w:lang w:eastAsia="pl-PL"/>
        </w:rPr>
        <w:t xml:space="preserve"> Zamówienia publicznego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t xml:space="preserve">Nie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Nazwa projektu lub programu</w:t>
      </w:r>
      <w:r w:rsidRPr="00C62DAE">
        <w:rPr>
          <w:rFonts w:ascii="Times New Roman" w:eastAsia="Times New Roman" w:hAnsi="Times New Roman" w:cs="Times New Roman"/>
          <w:sz w:val="24"/>
          <w:szCs w:val="24"/>
          <w:lang w:eastAsia="pl-PL"/>
        </w:rPr>
        <w:t xml:space="preserve"> </w:t>
      </w:r>
      <w:r w:rsidRPr="00C62DAE">
        <w:rPr>
          <w:rFonts w:ascii="Times New Roman" w:eastAsia="Times New Roman" w:hAnsi="Times New Roman" w:cs="Times New Roman"/>
          <w:sz w:val="24"/>
          <w:szCs w:val="24"/>
          <w:lang w:eastAsia="pl-PL"/>
        </w:rPr>
        <w:br/>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t xml:space="preserve">Nie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C62DAE">
        <w:rPr>
          <w:rFonts w:ascii="Times New Roman" w:eastAsia="Times New Roman" w:hAnsi="Times New Roman" w:cs="Times New Roman"/>
          <w:sz w:val="24"/>
          <w:szCs w:val="24"/>
          <w:lang w:eastAsia="pl-PL"/>
        </w:rPr>
        <w:t>Pzp</w:t>
      </w:r>
      <w:proofErr w:type="spellEnd"/>
      <w:r w:rsidRPr="00C62DAE">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C62DAE">
        <w:rPr>
          <w:rFonts w:ascii="Times New Roman" w:eastAsia="Times New Roman" w:hAnsi="Times New Roman" w:cs="Times New Roman"/>
          <w:sz w:val="24"/>
          <w:szCs w:val="24"/>
          <w:lang w:eastAsia="pl-PL"/>
        </w:rPr>
        <w:br/>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u w:val="single"/>
          <w:lang w:eastAsia="pl-PL"/>
        </w:rPr>
        <w:t>SEKCJA I: ZAMAWIAJĄCY</w:t>
      </w:r>
      <w:r w:rsidRPr="00C62DAE">
        <w:rPr>
          <w:rFonts w:ascii="Times New Roman" w:eastAsia="Times New Roman" w:hAnsi="Times New Roman" w:cs="Times New Roman"/>
          <w:sz w:val="24"/>
          <w:szCs w:val="24"/>
          <w:lang w:eastAsia="pl-PL"/>
        </w:rPr>
        <w:t xml:space="preserve">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b/>
          <w:bCs/>
          <w:sz w:val="24"/>
          <w:szCs w:val="24"/>
          <w:lang w:eastAsia="pl-PL"/>
        </w:rPr>
        <w:t xml:space="preserve">Postępowanie przeprowadza centralny zamawiający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t xml:space="preserve">Nie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t xml:space="preserve">Nie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b/>
          <w:bCs/>
          <w:sz w:val="24"/>
          <w:szCs w:val="24"/>
          <w:lang w:eastAsia="pl-PL"/>
        </w:rPr>
        <w:t>Informacje na temat podmiotu któremu zamawiający powierzył/powierzyli prowadzenie postępowania:</w:t>
      </w:r>
      <w:r w:rsidRPr="00C62DAE">
        <w:rPr>
          <w:rFonts w:ascii="Times New Roman" w:eastAsia="Times New Roman" w:hAnsi="Times New Roman" w:cs="Times New Roman"/>
          <w:sz w:val="24"/>
          <w:szCs w:val="24"/>
          <w:lang w:eastAsia="pl-PL"/>
        </w:rPr>
        <w:t xml:space="preserve">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Postępowanie jest przeprowadzane wspólnie przez zamawiających</w:t>
      </w:r>
      <w:r w:rsidRPr="00C62DAE">
        <w:rPr>
          <w:rFonts w:ascii="Times New Roman" w:eastAsia="Times New Roman" w:hAnsi="Times New Roman" w:cs="Times New Roman"/>
          <w:sz w:val="24"/>
          <w:szCs w:val="24"/>
          <w:lang w:eastAsia="pl-PL"/>
        </w:rPr>
        <w:t xml:space="preserve">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t xml:space="preserve">Nie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t xml:space="preserve">Nie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C62DAE">
        <w:rPr>
          <w:rFonts w:ascii="Times New Roman" w:eastAsia="Times New Roman" w:hAnsi="Times New Roman" w:cs="Times New Roman"/>
          <w:sz w:val="24"/>
          <w:szCs w:val="24"/>
          <w:lang w:eastAsia="pl-PL"/>
        </w:rPr>
        <w:t xml:space="preserve">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Informacje dodatkowe:</w:t>
      </w:r>
      <w:r w:rsidRPr="00C62DAE">
        <w:rPr>
          <w:rFonts w:ascii="Times New Roman" w:eastAsia="Times New Roman" w:hAnsi="Times New Roman" w:cs="Times New Roman"/>
          <w:sz w:val="24"/>
          <w:szCs w:val="24"/>
          <w:lang w:eastAsia="pl-PL"/>
        </w:rPr>
        <w:t xml:space="preserve">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b/>
          <w:bCs/>
          <w:sz w:val="24"/>
          <w:szCs w:val="24"/>
          <w:lang w:eastAsia="pl-PL"/>
        </w:rPr>
        <w:t xml:space="preserve">I. 1) NAZWA I ADRES: </w:t>
      </w:r>
      <w:r w:rsidRPr="00C62DAE">
        <w:rPr>
          <w:rFonts w:ascii="Times New Roman" w:eastAsia="Times New Roman" w:hAnsi="Times New Roman" w:cs="Times New Roman"/>
          <w:sz w:val="24"/>
          <w:szCs w:val="24"/>
          <w:lang w:eastAsia="pl-PL"/>
        </w:rPr>
        <w:t xml:space="preserve">Gmina Kluczewsko, krajowy numer identyfikacyjny 590648050, ul. Spółdzielcza  12 , 29-120  Kluczewsko, woj. świętokrzyskie, państwo Polska, tel. 447814246, e-mail ug@kluczewsko.gmina.pl, faks 447814224. </w:t>
      </w:r>
      <w:r w:rsidRPr="00C62DAE">
        <w:rPr>
          <w:rFonts w:ascii="Times New Roman" w:eastAsia="Times New Roman" w:hAnsi="Times New Roman" w:cs="Times New Roman"/>
          <w:sz w:val="24"/>
          <w:szCs w:val="24"/>
          <w:lang w:eastAsia="pl-PL"/>
        </w:rPr>
        <w:br/>
        <w:t xml:space="preserve">Adres strony internetowej (URL): wwww.kluczewsko.gmina.pl </w:t>
      </w:r>
      <w:r w:rsidRPr="00C62DAE">
        <w:rPr>
          <w:rFonts w:ascii="Times New Roman" w:eastAsia="Times New Roman" w:hAnsi="Times New Roman" w:cs="Times New Roman"/>
          <w:sz w:val="24"/>
          <w:szCs w:val="24"/>
          <w:lang w:eastAsia="pl-PL"/>
        </w:rPr>
        <w:br/>
        <w:t xml:space="preserve">Adres profilu nabywcy: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b/>
          <w:bCs/>
          <w:sz w:val="24"/>
          <w:szCs w:val="24"/>
          <w:lang w:eastAsia="pl-PL"/>
        </w:rPr>
        <w:t xml:space="preserve">I. 2) RODZAJ ZAMAWIAJĄCEGO: </w:t>
      </w:r>
      <w:r w:rsidRPr="00C62DAE">
        <w:rPr>
          <w:rFonts w:ascii="Times New Roman" w:eastAsia="Times New Roman" w:hAnsi="Times New Roman" w:cs="Times New Roman"/>
          <w:sz w:val="24"/>
          <w:szCs w:val="24"/>
          <w:lang w:eastAsia="pl-PL"/>
        </w:rPr>
        <w:t xml:space="preserve">Administracja samorządowa </w:t>
      </w:r>
      <w:r w:rsidRPr="00C62DAE">
        <w:rPr>
          <w:rFonts w:ascii="Times New Roman" w:eastAsia="Times New Roman" w:hAnsi="Times New Roman" w:cs="Times New Roman"/>
          <w:sz w:val="24"/>
          <w:szCs w:val="24"/>
          <w:lang w:eastAsia="pl-PL"/>
        </w:rPr>
        <w:br/>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b/>
          <w:bCs/>
          <w:sz w:val="24"/>
          <w:szCs w:val="24"/>
          <w:lang w:eastAsia="pl-PL"/>
        </w:rPr>
        <w:t xml:space="preserve">I.3) WSPÓLNE UDZIELANIE ZAMÓWIENIA </w:t>
      </w:r>
      <w:r w:rsidRPr="00C62DAE">
        <w:rPr>
          <w:rFonts w:ascii="Times New Roman" w:eastAsia="Times New Roman" w:hAnsi="Times New Roman" w:cs="Times New Roman"/>
          <w:b/>
          <w:bCs/>
          <w:i/>
          <w:iCs/>
          <w:sz w:val="24"/>
          <w:szCs w:val="24"/>
          <w:lang w:eastAsia="pl-PL"/>
        </w:rPr>
        <w:t>(jeżeli dotyczy)</w:t>
      </w:r>
      <w:r w:rsidRPr="00C62DAE">
        <w:rPr>
          <w:rFonts w:ascii="Times New Roman" w:eastAsia="Times New Roman" w:hAnsi="Times New Roman" w:cs="Times New Roman"/>
          <w:b/>
          <w:bCs/>
          <w:sz w:val="24"/>
          <w:szCs w:val="24"/>
          <w:lang w:eastAsia="pl-PL"/>
        </w:rPr>
        <w:t xml:space="preserve">: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62DAE">
        <w:rPr>
          <w:rFonts w:ascii="Times New Roman" w:eastAsia="Times New Roman" w:hAnsi="Times New Roman" w:cs="Times New Roman"/>
          <w:sz w:val="24"/>
          <w:szCs w:val="24"/>
          <w:lang w:eastAsia="pl-PL"/>
        </w:rPr>
        <w:br/>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b/>
          <w:bCs/>
          <w:sz w:val="24"/>
          <w:szCs w:val="24"/>
          <w:lang w:eastAsia="pl-PL"/>
        </w:rPr>
        <w:t xml:space="preserve">I.4) KOMUNIKACJA: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C62DAE">
        <w:rPr>
          <w:rFonts w:ascii="Times New Roman" w:eastAsia="Times New Roman" w:hAnsi="Times New Roman" w:cs="Times New Roman"/>
          <w:sz w:val="24"/>
          <w:szCs w:val="24"/>
          <w:lang w:eastAsia="pl-PL"/>
        </w:rPr>
        <w:t xml:space="preserve">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t xml:space="preserve">Tak </w:t>
      </w:r>
      <w:r w:rsidRPr="00C62DAE">
        <w:rPr>
          <w:rFonts w:ascii="Times New Roman" w:eastAsia="Times New Roman" w:hAnsi="Times New Roman" w:cs="Times New Roman"/>
          <w:sz w:val="24"/>
          <w:szCs w:val="24"/>
          <w:lang w:eastAsia="pl-PL"/>
        </w:rPr>
        <w:br/>
        <w:t xml:space="preserve">http://www.bip.kluczewsko.pl/index.php?id=269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t xml:space="preserve">Tak </w:t>
      </w:r>
      <w:r w:rsidRPr="00C62DAE">
        <w:rPr>
          <w:rFonts w:ascii="Times New Roman" w:eastAsia="Times New Roman" w:hAnsi="Times New Roman" w:cs="Times New Roman"/>
          <w:sz w:val="24"/>
          <w:szCs w:val="24"/>
          <w:lang w:eastAsia="pl-PL"/>
        </w:rPr>
        <w:br/>
        <w:t xml:space="preserve">http://www.bip.kluczewsko.pl/index.php?id=269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t xml:space="preserve">Nie </w:t>
      </w:r>
      <w:r w:rsidRPr="00C62DAE">
        <w:rPr>
          <w:rFonts w:ascii="Times New Roman" w:eastAsia="Times New Roman" w:hAnsi="Times New Roman" w:cs="Times New Roman"/>
          <w:sz w:val="24"/>
          <w:szCs w:val="24"/>
          <w:lang w:eastAsia="pl-PL"/>
        </w:rPr>
        <w:br/>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Oferty lub wnioski o dopuszczenie do udziału w postępowaniu należy przesyłać:</w:t>
      </w:r>
      <w:r w:rsidRPr="00C62DAE">
        <w:rPr>
          <w:rFonts w:ascii="Times New Roman" w:eastAsia="Times New Roman" w:hAnsi="Times New Roman" w:cs="Times New Roman"/>
          <w:sz w:val="24"/>
          <w:szCs w:val="24"/>
          <w:lang w:eastAsia="pl-PL"/>
        </w:rPr>
        <w:t xml:space="preserve">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Elektronicznie</w:t>
      </w:r>
      <w:r w:rsidRPr="00C62DAE">
        <w:rPr>
          <w:rFonts w:ascii="Times New Roman" w:eastAsia="Times New Roman" w:hAnsi="Times New Roman" w:cs="Times New Roman"/>
          <w:sz w:val="24"/>
          <w:szCs w:val="24"/>
          <w:lang w:eastAsia="pl-PL"/>
        </w:rPr>
        <w:t xml:space="preserve">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t xml:space="preserve">Nie </w:t>
      </w:r>
      <w:r w:rsidRPr="00C62DAE">
        <w:rPr>
          <w:rFonts w:ascii="Times New Roman" w:eastAsia="Times New Roman" w:hAnsi="Times New Roman" w:cs="Times New Roman"/>
          <w:sz w:val="24"/>
          <w:szCs w:val="24"/>
          <w:lang w:eastAsia="pl-PL"/>
        </w:rPr>
        <w:br/>
        <w:t xml:space="preserve">adres </w:t>
      </w:r>
      <w:r w:rsidRPr="00C62DAE">
        <w:rPr>
          <w:rFonts w:ascii="Times New Roman" w:eastAsia="Times New Roman" w:hAnsi="Times New Roman" w:cs="Times New Roman"/>
          <w:sz w:val="24"/>
          <w:szCs w:val="24"/>
          <w:lang w:eastAsia="pl-PL"/>
        </w:rPr>
        <w:br/>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C62DAE">
        <w:rPr>
          <w:rFonts w:ascii="Times New Roman" w:eastAsia="Times New Roman" w:hAnsi="Times New Roman" w:cs="Times New Roman"/>
          <w:sz w:val="24"/>
          <w:szCs w:val="24"/>
          <w:lang w:eastAsia="pl-PL"/>
        </w:rPr>
        <w:t xml:space="preserve"> </w:t>
      </w:r>
      <w:r w:rsidRPr="00C62DAE">
        <w:rPr>
          <w:rFonts w:ascii="Times New Roman" w:eastAsia="Times New Roman" w:hAnsi="Times New Roman" w:cs="Times New Roman"/>
          <w:sz w:val="24"/>
          <w:szCs w:val="24"/>
          <w:lang w:eastAsia="pl-PL"/>
        </w:rPr>
        <w:br/>
        <w:t xml:space="preserve">Nie </w:t>
      </w:r>
      <w:r w:rsidRPr="00C62DAE">
        <w:rPr>
          <w:rFonts w:ascii="Times New Roman" w:eastAsia="Times New Roman" w:hAnsi="Times New Roman" w:cs="Times New Roman"/>
          <w:sz w:val="24"/>
          <w:szCs w:val="24"/>
          <w:lang w:eastAsia="pl-PL"/>
        </w:rPr>
        <w:br/>
        <w:t xml:space="preserve">Inny sposób: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C62DAE">
        <w:rPr>
          <w:rFonts w:ascii="Times New Roman" w:eastAsia="Times New Roman" w:hAnsi="Times New Roman" w:cs="Times New Roman"/>
          <w:sz w:val="24"/>
          <w:szCs w:val="24"/>
          <w:lang w:eastAsia="pl-PL"/>
        </w:rPr>
        <w:t xml:space="preserve"> </w:t>
      </w:r>
      <w:r w:rsidRPr="00C62DAE">
        <w:rPr>
          <w:rFonts w:ascii="Times New Roman" w:eastAsia="Times New Roman" w:hAnsi="Times New Roman" w:cs="Times New Roman"/>
          <w:sz w:val="24"/>
          <w:szCs w:val="24"/>
          <w:lang w:eastAsia="pl-PL"/>
        </w:rPr>
        <w:br/>
        <w:t xml:space="preserve">Tak </w:t>
      </w:r>
      <w:r w:rsidRPr="00C62DAE">
        <w:rPr>
          <w:rFonts w:ascii="Times New Roman" w:eastAsia="Times New Roman" w:hAnsi="Times New Roman" w:cs="Times New Roman"/>
          <w:sz w:val="24"/>
          <w:szCs w:val="24"/>
          <w:lang w:eastAsia="pl-PL"/>
        </w:rPr>
        <w:br/>
        <w:t xml:space="preserve">Inny sposób: </w:t>
      </w:r>
      <w:r w:rsidRPr="00C62DAE">
        <w:rPr>
          <w:rFonts w:ascii="Times New Roman" w:eastAsia="Times New Roman" w:hAnsi="Times New Roman" w:cs="Times New Roman"/>
          <w:sz w:val="24"/>
          <w:szCs w:val="24"/>
          <w:lang w:eastAsia="pl-PL"/>
        </w:rPr>
        <w:br/>
        <w:t xml:space="preserve">Oferty należy składać w formie pisemnej </w:t>
      </w:r>
      <w:r w:rsidRPr="00C62DAE">
        <w:rPr>
          <w:rFonts w:ascii="Times New Roman" w:eastAsia="Times New Roman" w:hAnsi="Times New Roman" w:cs="Times New Roman"/>
          <w:sz w:val="24"/>
          <w:szCs w:val="24"/>
          <w:lang w:eastAsia="pl-PL"/>
        </w:rPr>
        <w:br/>
        <w:t xml:space="preserve">Adres: </w:t>
      </w:r>
      <w:r w:rsidRPr="00C62DAE">
        <w:rPr>
          <w:rFonts w:ascii="Times New Roman" w:eastAsia="Times New Roman" w:hAnsi="Times New Roman" w:cs="Times New Roman"/>
          <w:sz w:val="24"/>
          <w:szCs w:val="24"/>
          <w:lang w:eastAsia="pl-PL"/>
        </w:rPr>
        <w:br/>
        <w:t xml:space="preserve">Gmina Kluczewsko ul. Spółdzielcza 12 29-120 Kluczewsko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C62DAE">
        <w:rPr>
          <w:rFonts w:ascii="Times New Roman" w:eastAsia="Times New Roman" w:hAnsi="Times New Roman" w:cs="Times New Roman"/>
          <w:sz w:val="24"/>
          <w:szCs w:val="24"/>
          <w:lang w:eastAsia="pl-PL"/>
        </w:rPr>
        <w:t xml:space="preserve">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lastRenderedPageBreak/>
        <w:t xml:space="preserve">Nie </w:t>
      </w:r>
      <w:r w:rsidRPr="00C62DAE">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C62DAE">
        <w:rPr>
          <w:rFonts w:ascii="Times New Roman" w:eastAsia="Times New Roman" w:hAnsi="Times New Roman" w:cs="Times New Roman"/>
          <w:sz w:val="24"/>
          <w:szCs w:val="24"/>
          <w:lang w:eastAsia="pl-PL"/>
        </w:rPr>
        <w:br/>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u w:val="single"/>
          <w:lang w:eastAsia="pl-PL"/>
        </w:rPr>
        <w:t xml:space="preserve">SEKCJA II: PRZEDMIOT ZAMÓWIENIA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 xml:space="preserve">II.1) Nazwa nadana zamówieniu przez zamawiającego: </w:t>
      </w:r>
      <w:r w:rsidRPr="00C62DAE">
        <w:rPr>
          <w:rFonts w:ascii="Times New Roman" w:eastAsia="Times New Roman" w:hAnsi="Times New Roman" w:cs="Times New Roman"/>
          <w:sz w:val="24"/>
          <w:szCs w:val="24"/>
          <w:lang w:eastAsia="pl-PL"/>
        </w:rPr>
        <w:t xml:space="preserve">Odbieranie i zagospodarowanie odpadów komunalnych od właścicieli nieruchomości zamieszkałych i niezamieszkałych na terenie Gminy Kluczewsko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 xml:space="preserve">Numer referencyjny: </w:t>
      </w:r>
      <w:r w:rsidRPr="00C62DAE">
        <w:rPr>
          <w:rFonts w:ascii="Times New Roman" w:eastAsia="Times New Roman" w:hAnsi="Times New Roman" w:cs="Times New Roman"/>
          <w:sz w:val="24"/>
          <w:szCs w:val="24"/>
          <w:lang w:eastAsia="pl-PL"/>
        </w:rPr>
        <w:t xml:space="preserve">B.271.19.2018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C62DAE" w:rsidRPr="00C62DAE" w:rsidRDefault="00C62DAE" w:rsidP="00C62DAE">
      <w:pPr>
        <w:spacing w:after="0" w:line="240" w:lineRule="auto"/>
        <w:jc w:val="both"/>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t xml:space="preserve">Nie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 xml:space="preserve">II.2) Rodzaj zamówienia: </w:t>
      </w:r>
      <w:r w:rsidRPr="00C62DAE">
        <w:rPr>
          <w:rFonts w:ascii="Times New Roman" w:eastAsia="Times New Roman" w:hAnsi="Times New Roman" w:cs="Times New Roman"/>
          <w:sz w:val="24"/>
          <w:szCs w:val="24"/>
          <w:lang w:eastAsia="pl-PL"/>
        </w:rPr>
        <w:t xml:space="preserve">Usługi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II.3) Informacja o możliwości składania ofert częściowych</w:t>
      </w:r>
      <w:r w:rsidRPr="00C62DAE">
        <w:rPr>
          <w:rFonts w:ascii="Times New Roman" w:eastAsia="Times New Roman" w:hAnsi="Times New Roman" w:cs="Times New Roman"/>
          <w:sz w:val="24"/>
          <w:szCs w:val="24"/>
          <w:lang w:eastAsia="pl-PL"/>
        </w:rPr>
        <w:t xml:space="preserve"> </w:t>
      </w:r>
      <w:r w:rsidRPr="00C62DAE">
        <w:rPr>
          <w:rFonts w:ascii="Times New Roman" w:eastAsia="Times New Roman" w:hAnsi="Times New Roman" w:cs="Times New Roman"/>
          <w:sz w:val="24"/>
          <w:szCs w:val="24"/>
          <w:lang w:eastAsia="pl-PL"/>
        </w:rPr>
        <w:br/>
        <w:t xml:space="preserve">Zamówienie podzielone jest na części: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t xml:space="preserve">Nie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Oferty lub wnioski o dopuszczenie do udziału w postępowaniu można składać w odniesieniu do:</w:t>
      </w:r>
      <w:r w:rsidRPr="00C62DAE">
        <w:rPr>
          <w:rFonts w:ascii="Times New Roman" w:eastAsia="Times New Roman" w:hAnsi="Times New Roman" w:cs="Times New Roman"/>
          <w:sz w:val="24"/>
          <w:szCs w:val="24"/>
          <w:lang w:eastAsia="pl-PL"/>
        </w:rPr>
        <w:t xml:space="preserve"> </w:t>
      </w:r>
      <w:r w:rsidRPr="00C62DAE">
        <w:rPr>
          <w:rFonts w:ascii="Times New Roman" w:eastAsia="Times New Roman" w:hAnsi="Times New Roman" w:cs="Times New Roman"/>
          <w:sz w:val="24"/>
          <w:szCs w:val="24"/>
          <w:lang w:eastAsia="pl-PL"/>
        </w:rPr>
        <w:br/>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C62DAE">
        <w:rPr>
          <w:rFonts w:ascii="Times New Roman" w:eastAsia="Times New Roman" w:hAnsi="Times New Roman" w:cs="Times New Roman"/>
          <w:sz w:val="24"/>
          <w:szCs w:val="24"/>
          <w:lang w:eastAsia="pl-PL"/>
        </w:rPr>
        <w:t xml:space="preserve">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C62DAE">
        <w:rPr>
          <w:rFonts w:ascii="Times New Roman" w:eastAsia="Times New Roman" w:hAnsi="Times New Roman" w:cs="Times New Roman"/>
          <w:sz w:val="24"/>
          <w:szCs w:val="24"/>
          <w:lang w:eastAsia="pl-PL"/>
        </w:rPr>
        <w:t xml:space="preserve">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 xml:space="preserve">II.4) Krótki opis przedmiotu zamówienia </w:t>
      </w:r>
      <w:r w:rsidRPr="00C62DAE">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C62DAE">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C62DAE">
        <w:rPr>
          <w:rFonts w:ascii="Times New Roman" w:eastAsia="Times New Roman" w:hAnsi="Times New Roman" w:cs="Times New Roman"/>
          <w:sz w:val="24"/>
          <w:szCs w:val="24"/>
          <w:lang w:eastAsia="pl-PL"/>
        </w:rPr>
        <w:t xml:space="preserve">Przedmiotem zamówienia jest odbiór i zagospodarowanie odpadów komunalnych od właścicieli nieruchomości zamieszkałych i niezamieszkałych na terenie gminy Kluczewsko z sołectw: Bobrowniki, Bobrowska Wola, Boża Wola, Brzeście, Ciemiętniki, Dobromierz, Jakubowice, Januszewice, Jeżowiec, Kluczewsko, Kolonia Bobrowska Wola, Kolonia Mrowina, Kolonia Pilczyca, Komorniki, Komparzów, Łapczyna Wola, Miedziana Góra, Mrowina, Nowiny, Pilczyca, Praczka, Rączki, Rzewuszyce, Stanowiska, Zalesie, Zmarłe.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 xml:space="preserve">II.5) Główny kod CPV: </w:t>
      </w:r>
      <w:r w:rsidRPr="00C62DAE">
        <w:rPr>
          <w:rFonts w:ascii="Times New Roman" w:eastAsia="Times New Roman" w:hAnsi="Times New Roman" w:cs="Times New Roman"/>
          <w:sz w:val="24"/>
          <w:szCs w:val="24"/>
          <w:lang w:eastAsia="pl-PL"/>
        </w:rPr>
        <w:t xml:space="preserve">90500000-2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Dodatkowe kody CPV:</w:t>
      </w:r>
      <w:r w:rsidRPr="00C62DAE">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C62DAE" w:rsidRPr="00C62DAE" w:rsidTr="00C62DAE">
        <w:tc>
          <w:tcPr>
            <w:tcW w:w="0" w:type="auto"/>
            <w:tcBorders>
              <w:top w:val="single" w:sz="6" w:space="0" w:color="000000"/>
              <w:left w:val="single" w:sz="6" w:space="0" w:color="000000"/>
              <w:bottom w:val="single" w:sz="6" w:space="0" w:color="000000"/>
              <w:right w:val="single" w:sz="6" w:space="0" w:color="000000"/>
            </w:tcBorders>
            <w:vAlign w:val="center"/>
            <w:hideMark/>
          </w:tcPr>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t>Kod CPV</w:t>
            </w:r>
          </w:p>
        </w:tc>
      </w:tr>
      <w:tr w:rsidR="00C62DAE" w:rsidRPr="00C62DAE" w:rsidTr="00C62DAE">
        <w:tc>
          <w:tcPr>
            <w:tcW w:w="0" w:type="auto"/>
            <w:tcBorders>
              <w:top w:val="single" w:sz="6" w:space="0" w:color="000000"/>
              <w:left w:val="single" w:sz="6" w:space="0" w:color="000000"/>
              <w:bottom w:val="single" w:sz="6" w:space="0" w:color="000000"/>
              <w:right w:val="single" w:sz="6" w:space="0" w:color="000000"/>
            </w:tcBorders>
            <w:vAlign w:val="center"/>
            <w:hideMark/>
          </w:tcPr>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t>90511000-2</w:t>
            </w:r>
          </w:p>
        </w:tc>
      </w:tr>
      <w:tr w:rsidR="00C62DAE" w:rsidRPr="00C62DAE" w:rsidTr="00C62DAE">
        <w:tc>
          <w:tcPr>
            <w:tcW w:w="0" w:type="auto"/>
            <w:tcBorders>
              <w:top w:val="single" w:sz="6" w:space="0" w:color="000000"/>
              <w:left w:val="single" w:sz="6" w:space="0" w:color="000000"/>
              <w:bottom w:val="single" w:sz="6" w:space="0" w:color="000000"/>
              <w:right w:val="single" w:sz="6" w:space="0" w:color="000000"/>
            </w:tcBorders>
            <w:vAlign w:val="center"/>
            <w:hideMark/>
          </w:tcPr>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t>90514000-3</w:t>
            </w:r>
          </w:p>
        </w:tc>
      </w:tr>
      <w:tr w:rsidR="00C62DAE" w:rsidRPr="00C62DAE" w:rsidTr="00C62DAE">
        <w:tc>
          <w:tcPr>
            <w:tcW w:w="0" w:type="auto"/>
            <w:tcBorders>
              <w:top w:val="single" w:sz="6" w:space="0" w:color="000000"/>
              <w:left w:val="single" w:sz="6" w:space="0" w:color="000000"/>
              <w:bottom w:val="single" w:sz="6" w:space="0" w:color="000000"/>
              <w:right w:val="single" w:sz="6" w:space="0" w:color="000000"/>
            </w:tcBorders>
            <w:vAlign w:val="center"/>
            <w:hideMark/>
          </w:tcPr>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t>90512000-9</w:t>
            </w:r>
          </w:p>
        </w:tc>
      </w:tr>
      <w:tr w:rsidR="00C62DAE" w:rsidRPr="00C62DAE" w:rsidTr="00C62DAE">
        <w:tc>
          <w:tcPr>
            <w:tcW w:w="0" w:type="auto"/>
            <w:tcBorders>
              <w:top w:val="single" w:sz="6" w:space="0" w:color="000000"/>
              <w:left w:val="single" w:sz="6" w:space="0" w:color="000000"/>
              <w:bottom w:val="single" w:sz="6" w:space="0" w:color="000000"/>
              <w:right w:val="single" w:sz="6" w:space="0" w:color="000000"/>
            </w:tcBorders>
            <w:vAlign w:val="center"/>
            <w:hideMark/>
          </w:tcPr>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t>90513000-6</w:t>
            </w:r>
          </w:p>
        </w:tc>
      </w:tr>
      <w:tr w:rsidR="00C62DAE" w:rsidRPr="00C62DAE" w:rsidTr="00C62DAE">
        <w:tc>
          <w:tcPr>
            <w:tcW w:w="0" w:type="auto"/>
            <w:tcBorders>
              <w:top w:val="single" w:sz="6" w:space="0" w:color="000000"/>
              <w:left w:val="single" w:sz="6" w:space="0" w:color="000000"/>
              <w:bottom w:val="single" w:sz="6" w:space="0" w:color="000000"/>
              <w:right w:val="single" w:sz="6" w:space="0" w:color="000000"/>
            </w:tcBorders>
            <w:vAlign w:val="center"/>
            <w:hideMark/>
          </w:tcPr>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t>90513100-7</w:t>
            </w:r>
          </w:p>
        </w:tc>
      </w:tr>
    </w:tbl>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lastRenderedPageBreak/>
        <w:br/>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 xml:space="preserve">II.6) Całkowita wartość zamówienia </w:t>
      </w:r>
      <w:r w:rsidRPr="00C62DAE">
        <w:rPr>
          <w:rFonts w:ascii="Times New Roman" w:eastAsia="Times New Roman" w:hAnsi="Times New Roman" w:cs="Times New Roman"/>
          <w:i/>
          <w:iCs/>
          <w:sz w:val="24"/>
          <w:szCs w:val="24"/>
          <w:lang w:eastAsia="pl-PL"/>
        </w:rPr>
        <w:t>(jeżeli zamawiający podaje informacje o wartości zamówienia)</w:t>
      </w:r>
      <w:r w:rsidRPr="00C62DAE">
        <w:rPr>
          <w:rFonts w:ascii="Times New Roman" w:eastAsia="Times New Roman" w:hAnsi="Times New Roman" w:cs="Times New Roman"/>
          <w:sz w:val="24"/>
          <w:szCs w:val="24"/>
          <w:lang w:eastAsia="pl-PL"/>
        </w:rPr>
        <w:t xml:space="preserve">: </w:t>
      </w:r>
      <w:r w:rsidRPr="00C62DAE">
        <w:rPr>
          <w:rFonts w:ascii="Times New Roman" w:eastAsia="Times New Roman" w:hAnsi="Times New Roman" w:cs="Times New Roman"/>
          <w:sz w:val="24"/>
          <w:szCs w:val="24"/>
          <w:lang w:eastAsia="pl-PL"/>
        </w:rPr>
        <w:br/>
        <w:t xml:space="preserve">Wartość bez VAT: </w:t>
      </w:r>
      <w:r w:rsidRPr="00C62DAE">
        <w:rPr>
          <w:rFonts w:ascii="Times New Roman" w:eastAsia="Times New Roman" w:hAnsi="Times New Roman" w:cs="Times New Roman"/>
          <w:sz w:val="24"/>
          <w:szCs w:val="24"/>
          <w:lang w:eastAsia="pl-PL"/>
        </w:rPr>
        <w:br/>
        <w:t xml:space="preserve">Waluta: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C62DAE">
        <w:rPr>
          <w:rFonts w:ascii="Times New Roman" w:eastAsia="Times New Roman" w:hAnsi="Times New Roman" w:cs="Times New Roman"/>
          <w:sz w:val="24"/>
          <w:szCs w:val="24"/>
          <w:lang w:eastAsia="pl-PL"/>
        </w:rPr>
        <w:t xml:space="preserve">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C62DAE">
        <w:rPr>
          <w:rFonts w:ascii="Times New Roman" w:eastAsia="Times New Roman" w:hAnsi="Times New Roman" w:cs="Times New Roman"/>
          <w:b/>
          <w:bCs/>
          <w:sz w:val="24"/>
          <w:szCs w:val="24"/>
          <w:lang w:eastAsia="pl-PL"/>
        </w:rPr>
        <w:t>Pzp</w:t>
      </w:r>
      <w:proofErr w:type="spellEnd"/>
      <w:r w:rsidRPr="00C62DAE">
        <w:rPr>
          <w:rFonts w:ascii="Times New Roman" w:eastAsia="Times New Roman" w:hAnsi="Times New Roman" w:cs="Times New Roman"/>
          <w:b/>
          <w:bCs/>
          <w:sz w:val="24"/>
          <w:szCs w:val="24"/>
          <w:lang w:eastAsia="pl-PL"/>
        </w:rPr>
        <w:t xml:space="preserve">: </w:t>
      </w:r>
      <w:r w:rsidRPr="00C62DAE">
        <w:rPr>
          <w:rFonts w:ascii="Times New Roman" w:eastAsia="Times New Roman" w:hAnsi="Times New Roman" w:cs="Times New Roman"/>
          <w:sz w:val="24"/>
          <w:szCs w:val="24"/>
          <w:lang w:eastAsia="pl-PL"/>
        </w:rPr>
        <w:t xml:space="preserve">Nie </w:t>
      </w:r>
      <w:r w:rsidRPr="00C62DAE">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C62DAE">
        <w:rPr>
          <w:rFonts w:ascii="Times New Roman" w:eastAsia="Times New Roman" w:hAnsi="Times New Roman" w:cs="Times New Roman"/>
          <w:sz w:val="24"/>
          <w:szCs w:val="24"/>
          <w:lang w:eastAsia="pl-PL"/>
        </w:rPr>
        <w:t>Pzp</w:t>
      </w:r>
      <w:proofErr w:type="spellEnd"/>
      <w:r w:rsidRPr="00C62DAE">
        <w:rPr>
          <w:rFonts w:ascii="Times New Roman" w:eastAsia="Times New Roman" w:hAnsi="Times New Roman" w:cs="Times New Roman"/>
          <w:sz w:val="24"/>
          <w:szCs w:val="24"/>
          <w:lang w:eastAsia="pl-PL"/>
        </w:rPr>
        <w:t xml:space="preserve">: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C62DAE">
        <w:rPr>
          <w:rFonts w:ascii="Times New Roman" w:eastAsia="Times New Roman" w:hAnsi="Times New Roman" w:cs="Times New Roman"/>
          <w:sz w:val="24"/>
          <w:szCs w:val="24"/>
          <w:lang w:eastAsia="pl-PL"/>
        </w:rPr>
        <w:t xml:space="preserve"> </w:t>
      </w:r>
      <w:r w:rsidRPr="00C62DAE">
        <w:rPr>
          <w:rFonts w:ascii="Times New Roman" w:eastAsia="Times New Roman" w:hAnsi="Times New Roman" w:cs="Times New Roman"/>
          <w:sz w:val="24"/>
          <w:szCs w:val="24"/>
          <w:lang w:eastAsia="pl-PL"/>
        </w:rPr>
        <w:br/>
        <w:t>miesiącach:   </w:t>
      </w:r>
      <w:r w:rsidRPr="00C62DAE">
        <w:rPr>
          <w:rFonts w:ascii="Times New Roman" w:eastAsia="Times New Roman" w:hAnsi="Times New Roman" w:cs="Times New Roman"/>
          <w:i/>
          <w:iCs/>
          <w:sz w:val="24"/>
          <w:szCs w:val="24"/>
          <w:lang w:eastAsia="pl-PL"/>
        </w:rPr>
        <w:t xml:space="preserve"> lub </w:t>
      </w:r>
      <w:r w:rsidRPr="00C62DAE">
        <w:rPr>
          <w:rFonts w:ascii="Times New Roman" w:eastAsia="Times New Roman" w:hAnsi="Times New Roman" w:cs="Times New Roman"/>
          <w:b/>
          <w:bCs/>
          <w:sz w:val="24"/>
          <w:szCs w:val="24"/>
          <w:lang w:eastAsia="pl-PL"/>
        </w:rPr>
        <w:t>dniach:</w:t>
      </w:r>
      <w:r w:rsidRPr="00C62DAE">
        <w:rPr>
          <w:rFonts w:ascii="Times New Roman" w:eastAsia="Times New Roman" w:hAnsi="Times New Roman" w:cs="Times New Roman"/>
          <w:sz w:val="24"/>
          <w:szCs w:val="24"/>
          <w:lang w:eastAsia="pl-PL"/>
        </w:rPr>
        <w:t xml:space="preserve">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i/>
          <w:iCs/>
          <w:sz w:val="24"/>
          <w:szCs w:val="24"/>
          <w:lang w:eastAsia="pl-PL"/>
        </w:rPr>
        <w:t>lub</w:t>
      </w:r>
      <w:r w:rsidRPr="00C62DAE">
        <w:rPr>
          <w:rFonts w:ascii="Times New Roman" w:eastAsia="Times New Roman" w:hAnsi="Times New Roman" w:cs="Times New Roman"/>
          <w:sz w:val="24"/>
          <w:szCs w:val="24"/>
          <w:lang w:eastAsia="pl-PL"/>
        </w:rPr>
        <w:t xml:space="preserve">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 xml:space="preserve">data rozpoczęcia: </w:t>
      </w:r>
      <w:r w:rsidRPr="00C62DAE">
        <w:rPr>
          <w:rFonts w:ascii="Times New Roman" w:eastAsia="Times New Roman" w:hAnsi="Times New Roman" w:cs="Times New Roman"/>
          <w:sz w:val="24"/>
          <w:szCs w:val="24"/>
          <w:lang w:eastAsia="pl-PL"/>
        </w:rPr>
        <w:t>2019-01-01  </w:t>
      </w:r>
      <w:r w:rsidRPr="00C62DAE">
        <w:rPr>
          <w:rFonts w:ascii="Times New Roman" w:eastAsia="Times New Roman" w:hAnsi="Times New Roman" w:cs="Times New Roman"/>
          <w:i/>
          <w:iCs/>
          <w:sz w:val="24"/>
          <w:szCs w:val="24"/>
          <w:lang w:eastAsia="pl-PL"/>
        </w:rPr>
        <w:t xml:space="preserve"> lub </w:t>
      </w:r>
      <w:r w:rsidRPr="00C62DAE">
        <w:rPr>
          <w:rFonts w:ascii="Times New Roman" w:eastAsia="Times New Roman" w:hAnsi="Times New Roman" w:cs="Times New Roman"/>
          <w:b/>
          <w:bCs/>
          <w:sz w:val="24"/>
          <w:szCs w:val="24"/>
          <w:lang w:eastAsia="pl-PL"/>
        </w:rPr>
        <w:t xml:space="preserve">zakończenia: </w:t>
      </w:r>
      <w:r w:rsidRPr="00C62DAE">
        <w:rPr>
          <w:rFonts w:ascii="Times New Roman" w:eastAsia="Times New Roman" w:hAnsi="Times New Roman" w:cs="Times New Roman"/>
          <w:sz w:val="24"/>
          <w:szCs w:val="24"/>
          <w:lang w:eastAsia="pl-PL"/>
        </w:rPr>
        <w:t xml:space="preserve">2019-12-31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C62DAE" w:rsidRPr="00C62DAE" w:rsidTr="00C62DAE">
        <w:tc>
          <w:tcPr>
            <w:tcW w:w="0" w:type="auto"/>
            <w:tcBorders>
              <w:top w:val="single" w:sz="6" w:space="0" w:color="000000"/>
              <w:left w:val="single" w:sz="6" w:space="0" w:color="000000"/>
              <w:bottom w:val="single" w:sz="6" w:space="0" w:color="000000"/>
              <w:right w:val="single" w:sz="6" w:space="0" w:color="000000"/>
            </w:tcBorders>
            <w:vAlign w:val="center"/>
            <w:hideMark/>
          </w:tcPr>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t>Data zakończenia</w:t>
            </w:r>
          </w:p>
        </w:tc>
      </w:tr>
      <w:tr w:rsidR="00C62DAE" w:rsidRPr="00C62DAE" w:rsidTr="00C62DAE">
        <w:tc>
          <w:tcPr>
            <w:tcW w:w="0" w:type="auto"/>
            <w:tcBorders>
              <w:top w:val="single" w:sz="6" w:space="0" w:color="000000"/>
              <w:left w:val="single" w:sz="6" w:space="0" w:color="000000"/>
              <w:bottom w:val="single" w:sz="6" w:space="0" w:color="000000"/>
              <w:right w:val="single" w:sz="6" w:space="0" w:color="000000"/>
            </w:tcBorders>
            <w:vAlign w:val="center"/>
            <w:hideMark/>
          </w:tcPr>
          <w:p w:rsidR="00C62DAE" w:rsidRPr="00C62DAE" w:rsidRDefault="00C62DAE" w:rsidP="00C62DAE">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2DAE" w:rsidRPr="00C62DAE" w:rsidRDefault="00C62DAE" w:rsidP="00C62DAE">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t xml:space="preserve">2019-01-01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t>2019-12-31</w:t>
            </w:r>
          </w:p>
        </w:tc>
      </w:tr>
    </w:tbl>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 xml:space="preserve">II.9) Informacje dodatkowe: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b/>
          <w:bCs/>
          <w:sz w:val="24"/>
          <w:szCs w:val="24"/>
          <w:lang w:eastAsia="pl-PL"/>
        </w:rPr>
        <w:t xml:space="preserve">III.1) WARUNKI UDZIAŁU W POSTĘPOWANIU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C62DAE">
        <w:rPr>
          <w:rFonts w:ascii="Times New Roman" w:eastAsia="Times New Roman" w:hAnsi="Times New Roman" w:cs="Times New Roman"/>
          <w:sz w:val="24"/>
          <w:szCs w:val="24"/>
          <w:lang w:eastAsia="pl-PL"/>
        </w:rPr>
        <w:t xml:space="preserve"> </w:t>
      </w:r>
      <w:r w:rsidRPr="00C62DAE">
        <w:rPr>
          <w:rFonts w:ascii="Times New Roman" w:eastAsia="Times New Roman" w:hAnsi="Times New Roman" w:cs="Times New Roman"/>
          <w:sz w:val="24"/>
          <w:szCs w:val="24"/>
          <w:lang w:eastAsia="pl-PL"/>
        </w:rPr>
        <w:br/>
        <w:t xml:space="preserve">Określenie warunków: Warunek zostanie uznany za spełniony, jeżeli Wykonawca • posiada wpis do rejestru działalności regulowanej, prowadzonego przez Wójta Gminy Kluczewsko, w zakresie odbierania odpadów komunalnych i spełnia warunki wykonywania działalności w zakresie odbierania odpadów komunalnych od właścicieli nieruchomości, zgodnie z przepisami wynikającymi z ustawy z dnia 13 września 1996 r. o utrzymaniu czystości i porządku w gminach (j.t. Dz.U. z 2018 r. poz. 1454); • posiada wpis do rejestru podmiotów transportujących odpady, o którym mowa w art. 49 ust. 1 ustawy z dnia 14 grudnia 2012 r. o odpadach (j.t. Dz.U. z 2018 r. poz. 992), prowadzonym przez Marszałka Województwa, lub stosowne zezwolenie na transport odpadów objętych zamówieniem wystawione w myśl poprzednich przepisów ustawy o odpadach – do czasu utworzenia ww. rejestru przez Marszałka Województwa, zgodnie z art. 233 ust. 2 ustawy z dnia 14 grudnia 2012 r. o odpadach (j.t. Dz.U. z 2018 r. poz. 992); albo • posiada koncesję, zezwolenie, licencję lub dokument potwierdzający, że wykonawca jest wpisany do jednego z rejestrów zawodowych lub handlowych, prowadzonych w państwie członkowskim Unii Europejskiej, którym wykonawca ma siedzibę lub miejsce zamieszkania Informacje dodatkowe </w:t>
      </w:r>
      <w:r w:rsidRPr="00C62DAE">
        <w:rPr>
          <w:rFonts w:ascii="Times New Roman" w:eastAsia="Times New Roman" w:hAnsi="Times New Roman" w:cs="Times New Roman"/>
          <w:sz w:val="24"/>
          <w:szCs w:val="24"/>
          <w:lang w:eastAsia="pl-PL"/>
        </w:rPr>
        <w:br/>
        <w:t xml:space="preserve">Informacje dodatkowe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 xml:space="preserve">III.1.2) Sytuacja finansowa lub ekonomiczna </w:t>
      </w:r>
      <w:r w:rsidRPr="00C62DAE">
        <w:rPr>
          <w:rFonts w:ascii="Times New Roman" w:eastAsia="Times New Roman" w:hAnsi="Times New Roman" w:cs="Times New Roman"/>
          <w:sz w:val="24"/>
          <w:szCs w:val="24"/>
          <w:lang w:eastAsia="pl-PL"/>
        </w:rPr>
        <w:br/>
        <w:t xml:space="preserve">Określenie warunków: Zamawiający nie określa warunku w tym zakresie </w:t>
      </w:r>
      <w:r w:rsidRPr="00C62DAE">
        <w:rPr>
          <w:rFonts w:ascii="Times New Roman" w:eastAsia="Times New Roman" w:hAnsi="Times New Roman" w:cs="Times New Roman"/>
          <w:sz w:val="24"/>
          <w:szCs w:val="24"/>
          <w:lang w:eastAsia="pl-PL"/>
        </w:rPr>
        <w:br/>
        <w:t xml:space="preserve">Informacje dodatkowe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 xml:space="preserve">III.1.3) Zdolność techniczna lub zawodowa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sz w:val="24"/>
          <w:szCs w:val="24"/>
          <w:lang w:eastAsia="pl-PL"/>
        </w:rPr>
        <w:lastRenderedPageBreak/>
        <w:t xml:space="preserve">Określenie warunków: Warunek zostanie uznany za spełniony, jeżeli Wykonawca - posiada wiedzę i doświadczenie w zakresie odpowiadającym przedmiotowi zamówienia, tj.: w okresie ostatnich 3 lat przed upływem terminu składania ofert w ciągu następujących po sobie 12 miesięcy, a jeżeli okres prowadzenia działalności jest krótszy, to w tym okresie, wykonał lub wykonuje minimum jedną usługę odbierania i zagospodarowania odpadów komunalnych o łącznej masie minimum 300 Mg/rok </w:t>
      </w:r>
      <w:r w:rsidRPr="00C62DAE">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C62DAE">
        <w:rPr>
          <w:rFonts w:ascii="Times New Roman" w:eastAsia="Times New Roman" w:hAnsi="Times New Roman" w:cs="Times New Roman"/>
          <w:sz w:val="24"/>
          <w:szCs w:val="24"/>
          <w:lang w:eastAsia="pl-PL"/>
        </w:rPr>
        <w:br/>
        <w:t xml:space="preserve">Informacje dodatkowe: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b/>
          <w:bCs/>
          <w:sz w:val="24"/>
          <w:szCs w:val="24"/>
          <w:lang w:eastAsia="pl-PL"/>
        </w:rPr>
        <w:t xml:space="preserve">III.2) PODSTAWY WYKLUCZENIA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C62DAE">
        <w:rPr>
          <w:rFonts w:ascii="Times New Roman" w:eastAsia="Times New Roman" w:hAnsi="Times New Roman" w:cs="Times New Roman"/>
          <w:b/>
          <w:bCs/>
          <w:sz w:val="24"/>
          <w:szCs w:val="24"/>
          <w:lang w:eastAsia="pl-PL"/>
        </w:rPr>
        <w:t>Pzp</w:t>
      </w:r>
      <w:proofErr w:type="spellEnd"/>
      <w:r w:rsidRPr="00C62DAE">
        <w:rPr>
          <w:rFonts w:ascii="Times New Roman" w:eastAsia="Times New Roman" w:hAnsi="Times New Roman" w:cs="Times New Roman"/>
          <w:sz w:val="24"/>
          <w:szCs w:val="24"/>
          <w:lang w:eastAsia="pl-PL"/>
        </w:rPr>
        <w:t xml:space="preserve">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C62DAE">
        <w:rPr>
          <w:rFonts w:ascii="Times New Roman" w:eastAsia="Times New Roman" w:hAnsi="Times New Roman" w:cs="Times New Roman"/>
          <w:b/>
          <w:bCs/>
          <w:sz w:val="24"/>
          <w:szCs w:val="24"/>
          <w:lang w:eastAsia="pl-PL"/>
        </w:rPr>
        <w:t>Pzp</w:t>
      </w:r>
      <w:proofErr w:type="spellEnd"/>
      <w:r w:rsidRPr="00C62DAE">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C62DAE">
        <w:rPr>
          <w:rFonts w:ascii="Times New Roman" w:eastAsia="Times New Roman" w:hAnsi="Times New Roman" w:cs="Times New Roman"/>
          <w:sz w:val="24"/>
          <w:szCs w:val="24"/>
          <w:lang w:eastAsia="pl-PL"/>
        </w:rPr>
        <w:t>Pzp</w:t>
      </w:r>
      <w:proofErr w:type="spellEnd"/>
      <w:r w:rsidRPr="00C62DAE">
        <w:rPr>
          <w:rFonts w:ascii="Times New Roman" w:eastAsia="Times New Roman" w:hAnsi="Times New Roman" w:cs="Times New Roman"/>
          <w:sz w:val="24"/>
          <w:szCs w:val="24"/>
          <w:lang w:eastAsia="pl-PL"/>
        </w:rPr>
        <w:t xml:space="preserve">)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sz w:val="24"/>
          <w:szCs w:val="24"/>
          <w:lang w:eastAsia="pl-PL"/>
        </w:rPr>
        <w:br/>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C62DAE">
        <w:rPr>
          <w:rFonts w:ascii="Times New Roman" w:eastAsia="Times New Roman" w:hAnsi="Times New Roman" w:cs="Times New Roman"/>
          <w:sz w:val="24"/>
          <w:szCs w:val="24"/>
          <w:lang w:eastAsia="pl-PL"/>
        </w:rPr>
        <w:br/>
        <w:t xml:space="preserve">Tak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 xml:space="preserve">Oświadczenie o spełnianiu kryteriów selekcji </w:t>
      </w:r>
      <w:r w:rsidRPr="00C62DAE">
        <w:rPr>
          <w:rFonts w:ascii="Times New Roman" w:eastAsia="Times New Roman" w:hAnsi="Times New Roman" w:cs="Times New Roman"/>
          <w:sz w:val="24"/>
          <w:szCs w:val="24"/>
          <w:lang w:eastAsia="pl-PL"/>
        </w:rPr>
        <w:br/>
        <w:t xml:space="preserve">Nie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t xml:space="preserve">1. odpis z właściwego rejestru lub centralnej ewidencji i informacji o działalności gospodarczej, jeżeli odrębne przepisy wymagają wpisu do rejestru lub ewidencji, w celu potwierdzenia braku podstaw wykluczenia na podstawie art. 24 ust. 5 pkt 1 ustawy </w:t>
      </w:r>
      <w:proofErr w:type="spellStart"/>
      <w:r w:rsidRPr="00C62DAE">
        <w:rPr>
          <w:rFonts w:ascii="Times New Roman" w:eastAsia="Times New Roman" w:hAnsi="Times New Roman" w:cs="Times New Roman"/>
          <w:sz w:val="24"/>
          <w:szCs w:val="24"/>
          <w:lang w:eastAsia="pl-PL"/>
        </w:rPr>
        <w:t>Pzp</w:t>
      </w:r>
      <w:proofErr w:type="spellEnd"/>
      <w:r w:rsidRPr="00C62DAE">
        <w:rPr>
          <w:rFonts w:ascii="Times New Roman" w:eastAsia="Times New Roman" w:hAnsi="Times New Roman" w:cs="Times New Roman"/>
          <w:sz w:val="24"/>
          <w:szCs w:val="24"/>
          <w:lang w:eastAsia="pl-PL"/>
        </w:rPr>
        <w:t xml:space="preserve">, chyba że Wykonawca wskaże, że Zamawiający posiada te dokumenty – odpisy lub informacje itp. dotyczące tego wykonawcy lub Zamawiający może je uzyskać za pomocą bezpłatnych i ogólnie dostępnych baz danych, w szczególności rejestrów publicznych); 2. w przypadku Wykonawców mających siedzibę lub miejsce zamieszkania poza terytorium Rzeczpospolitej Polskiej zamawiający żąda zamiast dokumentów, o których mowa: w pkt 1 składa dokument lub dokumenty wystawione w kraju, w którym Wykonawca ma siedzibę lub miejsce zamieszkania, potwierdzające odpowiednio: - nie otwarto jego likwidacji ani nie ogłoszono upadłości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b/>
          <w:bCs/>
          <w:sz w:val="24"/>
          <w:szCs w:val="24"/>
          <w:lang w:eastAsia="pl-PL"/>
        </w:rPr>
        <w:lastRenderedPageBreak/>
        <w:t>III.5.1) W ZAKRESIE SPEŁNIANIA WARUNKÓW UDZIAŁU W POSTĘPOWANIU:</w:t>
      </w:r>
      <w:r w:rsidRPr="00C62DAE">
        <w:rPr>
          <w:rFonts w:ascii="Times New Roman" w:eastAsia="Times New Roman" w:hAnsi="Times New Roman" w:cs="Times New Roman"/>
          <w:sz w:val="24"/>
          <w:szCs w:val="24"/>
          <w:lang w:eastAsia="pl-PL"/>
        </w:rPr>
        <w:t xml:space="preserve"> </w:t>
      </w:r>
      <w:r w:rsidRPr="00C62DAE">
        <w:rPr>
          <w:rFonts w:ascii="Times New Roman" w:eastAsia="Times New Roman" w:hAnsi="Times New Roman" w:cs="Times New Roman"/>
          <w:sz w:val="24"/>
          <w:szCs w:val="24"/>
          <w:lang w:eastAsia="pl-PL"/>
        </w:rPr>
        <w:br/>
        <w:t xml:space="preserve">• wpis do rejestru działalności regulowanej w zakresie odbierania odpadów komunalnych od właścicieli nieruchomości zgodnie z wymogami Ustawy z dn. 13 września 1996 roku o utrzymaniu czystości i porządku w gminach (j.t. Dz.U. z 2018 r. poz. 992); • dokument potwierdzający, że wykonawca jest wpisany do rejestru podmiotów transportujących odpady lub zezwolenie na transport odpadów zgodnie z przepisami wynikającymi z obowiązującej ustawy z dnia 14 grudnia 2012 r. o odpadach lub koncesja, zezwolenie, licencja lub dokument potwierdzający, że wykonawca jest wpisany do jednego z rejestrów zawodowych lub handlowych, prowadzonych w państwie członkowskim Unii Europejskiej, którym wykonawca ma siedzibę lub miejsce zamieszkania • wykaz wykonanych, a w przypadku świadczeń okresowych lub ciągłych również wykonywanych, usług w okresie ostatnich 3 lat przed upływem terminu składania ofert, a jeżeli okres prowadzenia działalności jest krótszy – w tym okresie, wraz z podaniem ich wartości, przedmiotu, dat wykonania i podmiotów, na rzecz których usługi zostały wykonane, masy lub objętości odpadów, liczby mieszkańców objętych usługą oraz załączeniem dowodów, czy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III.5.2) W ZAKRESIE KRYTERIÓW SELEKCJI:</w:t>
      </w:r>
      <w:r w:rsidRPr="00C62DAE">
        <w:rPr>
          <w:rFonts w:ascii="Times New Roman" w:eastAsia="Times New Roman" w:hAnsi="Times New Roman" w:cs="Times New Roman"/>
          <w:sz w:val="24"/>
          <w:szCs w:val="24"/>
          <w:lang w:eastAsia="pl-PL"/>
        </w:rPr>
        <w:t xml:space="preserve"> </w:t>
      </w:r>
      <w:r w:rsidRPr="00C62DAE">
        <w:rPr>
          <w:rFonts w:ascii="Times New Roman" w:eastAsia="Times New Roman" w:hAnsi="Times New Roman" w:cs="Times New Roman"/>
          <w:sz w:val="24"/>
          <w:szCs w:val="24"/>
          <w:lang w:eastAsia="pl-PL"/>
        </w:rPr>
        <w:br/>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b/>
          <w:bCs/>
          <w:sz w:val="24"/>
          <w:szCs w:val="24"/>
          <w:lang w:eastAsia="pl-PL"/>
        </w:rPr>
        <w:t xml:space="preserve">III.7) INNE DOKUMENTY NIE WYMIENIONE W pkt III.3) - III.6)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t xml:space="preserve">1. Wykonawca, w terminie 3 dni od dnia zamieszczenia na stronie internetowej informacji, o której mowa w art. 86 ust. 5 ustawy </w:t>
      </w:r>
      <w:proofErr w:type="spellStart"/>
      <w:r w:rsidRPr="00C62DAE">
        <w:rPr>
          <w:rFonts w:ascii="Times New Roman" w:eastAsia="Times New Roman" w:hAnsi="Times New Roman" w:cs="Times New Roman"/>
          <w:sz w:val="24"/>
          <w:szCs w:val="24"/>
          <w:lang w:eastAsia="pl-PL"/>
        </w:rPr>
        <w:t>Pzp</w:t>
      </w:r>
      <w:proofErr w:type="spellEnd"/>
      <w:r w:rsidRPr="00C62DAE">
        <w:rPr>
          <w:rFonts w:ascii="Times New Roman" w:eastAsia="Times New Roman" w:hAnsi="Times New Roman" w:cs="Times New Roman"/>
          <w:sz w:val="24"/>
          <w:szCs w:val="24"/>
          <w:lang w:eastAsia="pl-PL"/>
        </w:rPr>
        <w:t xml:space="preserve">, przekazuje zamawiającemu oświadczenie o przynależności lub braku przynależności do tej samej grupy kapitałowej, o której mowa w art. 24 ust. 1 pkt 23 ustawy </w:t>
      </w:r>
      <w:proofErr w:type="spellStart"/>
      <w:r w:rsidRPr="00C62DAE">
        <w:rPr>
          <w:rFonts w:ascii="Times New Roman" w:eastAsia="Times New Roman" w:hAnsi="Times New Roman" w:cs="Times New Roman"/>
          <w:sz w:val="24"/>
          <w:szCs w:val="24"/>
          <w:lang w:eastAsia="pl-PL"/>
        </w:rPr>
        <w:t>Pzp</w:t>
      </w:r>
      <w:proofErr w:type="spellEnd"/>
      <w:r w:rsidRPr="00C62DAE">
        <w:rPr>
          <w:rFonts w:ascii="Times New Roman" w:eastAsia="Times New Roman" w:hAnsi="Times New Roman" w:cs="Times New Roman"/>
          <w:sz w:val="24"/>
          <w:szCs w:val="24"/>
          <w:lang w:eastAsia="pl-PL"/>
        </w:rPr>
        <w:t xml:space="preserve">. Wraz ze złożeniem oświadczenia, wykonawca może przedstawić dowody, że powiązania z innym wykonawcą nie prowadzą do zakłócenia konkurencji w postępowaniu o udzielenie zamówienia. 2.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u w:val="single"/>
          <w:lang w:eastAsia="pl-PL"/>
        </w:rPr>
        <w:t xml:space="preserve">SEKCJA IV: PROCEDURA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b/>
          <w:bCs/>
          <w:sz w:val="24"/>
          <w:szCs w:val="24"/>
          <w:lang w:eastAsia="pl-PL"/>
        </w:rPr>
        <w:t xml:space="preserve">IV.1) OPIS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 xml:space="preserve">IV.1.1) Tryb udzielenia zamówienia: </w:t>
      </w:r>
      <w:r w:rsidRPr="00C62DAE">
        <w:rPr>
          <w:rFonts w:ascii="Times New Roman" w:eastAsia="Times New Roman" w:hAnsi="Times New Roman" w:cs="Times New Roman"/>
          <w:sz w:val="24"/>
          <w:szCs w:val="24"/>
          <w:lang w:eastAsia="pl-PL"/>
        </w:rPr>
        <w:t xml:space="preserve">Przetarg nieograniczony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IV.1.2) Zamawiający żąda wniesienia wadium:</w:t>
      </w:r>
      <w:r w:rsidRPr="00C62DAE">
        <w:rPr>
          <w:rFonts w:ascii="Times New Roman" w:eastAsia="Times New Roman" w:hAnsi="Times New Roman" w:cs="Times New Roman"/>
          <w:sz w:val="24"/>
          <w:szCs w:val="24"/>
          <w:lang w:eastAsia="pl-PL"/>
        </w:rPr>
        <w:t xml:space="preserve">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t xml:space="preserve">Tak </w:t>
      </w:r>
      <w:r w:rsidRPr="00C62DAE">
        <w:rPr>
          <w:rFonts w:ascii="Times New Roman" w:eastAsia="Times New Roman" w:hAnsi="Times New Roman" w:cs="Times New Roman"/>
          <w:sz w:val="24"/>
          <w:szCs w:val="24"/>
          <w:lang w:eastAsia="pl-PL"/>
        </w:rPr>
        <w:br/>
        <w:t xml:space="preserve">Informacja na temat wadium </w:t>
      </w:r>
      <w:r w:rsidRPr="00C62DAE">
        <w:rPr>
          <w:rFonts w:ascii="Times New Roman" w:eastAsia="Times New Roman" w:hAnsi="Times New Roman" w:cs="Times New Roman"/>
          <w:sz w:val="24"/>
          <w:szCs w:val="24"/>
          <w:lang w:eastAsia="pl-PL"/>
        </w:rPr>
        <w:br/>
        <w:t xml:space="preserve">Wykonawca zobowiązany jest wnieść wadium w wysokości: 6 000,00 zł (sześć tysięcy złotych 00/100).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IV.1.3) Przewiduje się udzielenie zaliczek na poczet wykonania zamówienia:</w:t>
      </w:r>
      <w:r w:rsidRPr="00C62DAE">
        <w:rPr>
          <w:rFonts w:ascii="Times New Roman" w:eastAsia="Times New Roman" w:hAnsi="Times New Roman" w:cs="Times New Roman"/>
          <w:sz w:val="24"/>
          <w:szCs w:val="24"/>
          <w:lang w:eastAsia="pl-PL"/>
        </w:rPr>
        <w:t xml:space="preserve">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lastRenderedPageBreak/>
        <w:t xml:space="preserve">Nie </w:t>
      </w:r>
      <w:r w:rsidRPr="00C62DAE">
        <w:rPr>
          <w:rFonts w:ascii="Times New Roman" w:eastAsia="Times New Roman" w:hAnsi="Times New Roman" w:cs="Times New Roman"/>
          <w:sz w:val="24"/>
          <w:szCs w:val="24"/>
          <w:lang w:eastAsia="pl-PL"/>
        </w:rPr>
        <w:br/>
        <w:t xml:space="preserve">Należy podać informacje na temat udzielania zaliczek: </w:t>
      </w:r>
      <w:r w:rsidRPr="00C62DAE">
        <w:rPr>
          <w:rFonts w:ascii="Times New Roman" w:eastAsia="Times New Roman" w:hAnsi="Times New Roman" w:cs="Times New Roman"/>
          <w:sz w:val="24"/>
          <w:szCs w:val="24"/>
          <w:lang w:eastAsia="pl-PL"/>
        </w:rPr>
        <w:br/>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t xml:space="preserve">Nie </w:t>
      </w:r>
      <w:r w:rsidRPr="00C62DAE">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C62DAE">
        <w:rPr>
          <w:rFonts w:ascii="Times New Roman" w:eastAsia="Times New Roman" w:hAnsi="Times New Roman" w:cs="Times New Roman"/>
          <w:sz w:val="24"/>
          <w:szCs w:val="24"/>
          <w:lang w:eastAsia="pl-PL"/>
        </w:rPr>
        <w:br/>
        <w:t xml:space="preserve">Nie </w:t>
      </w:r>
      <w:r w:rsidRPr="00C62DAE">
        <w:rPr>
          <w:rFonts w:ascii="Times New Roman" w:eastAsia="Times New Roman" w:hAnsi="Times New Roman" w:cs="Times New Roman"/>
          <w:sz w:val="24"/>
          <w:szCs w:val="24"/>
          <w:lang w:eastAsia="pl-PL"/>
        </w:rPr>
        <w:br/>
        <w:t xml:space="preserve">Informacje dodatkowe: </w:t>
      </w:r>
      <w:r w:rsidRPr="00C62DAE">
        <w:rPr>
          <w:rFonts w:ascii="Times New Roman" w:eastAsia="Times New Roman" w:hAnsi="Times New Roman" w:cs="Times New Roman"/>
          <w:sz w:val="24"/>
          <w:szCs w:val="24"/>
          <w:lang w:eastAsia="pl-PL"/>
        </w:rPr>
        <w:br/>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 xml:space="preserve">IV.1.5.) Wymaga się złożenia oferty wariantowej: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br/>
        <w:t xml:space="preserve">Dopuszcza się złożenie oferty wariantowej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C62DAE">
        <w:rPr>
          <w:rFonts w:ascii="Times New Roman" w:eastAsia="Times New Roman" w:hAnsi="Times New Roman" w:cs="Times New Roman"/>
          <w:sz w:val="24"/>
          <w:szCs w:val="24"/>
          <w:lang w:eastAsia="pl-PL"/>
        </w:rPr>
        <w:br/>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t xml:space="preserve">Liczba wykonawców   </w:t>
      </w:r>
      <w:r w:rsidRPr="00C62DAE">
        <w:rPr>
          <w:rFonts w:ascii="Times New Roman" w:eastAsia="Times New Roman" w:hAnsi="Times New Roman" w:cs="Times New Roman"/>
          <w:sz w:val="24"/>
          <w:szCs w:val="24"/>
          <w:lang w:eastAsia="pl-PL"/>
        </w:rPr>
        <w:br/>
        <w:t xml:space="preserve">Przewidywana minimalna liczba wykonawców </w:t>
      </w:r>
      <w:r w:rsidRPr="00C62DAE">
        <w:rPr>
          <w:rFonts w:ascii="Times New Roman" w:eastAsia="Times New Roman" w:hAnsi="Times New Roman" w:cs="Times New Roman"/>
          <w:sz w:val="24"/>
          <w:szCs w:val="24"/>
          <w:lang w:eastAsia="pl-PL"/>
        </w:rPr>
        <w:br/>
        <w:t xml:space="preserve">Maksymalna liczba wykonawców   </w:t>
      </w:r>
      <w:r w:rsidRPr="00C62DAE">
        <w:rPr>
          <w:rFonts w:ascii="Times New Roman" w:eastAsia="Times New Roman" w:hAnsi="Times New Roman" w:cs="Times New Roman"/>
          <w:sz w:val="24"/>
          <w:szCs w:val="24"/>
          <w:lang w:eastAsia="pl-PL"/>
        </w:rPr>
        <w:br/>
        <w:t xml:space="preserve">Kryteria selekcji wykonawców: </w:t>
      </w:r>
      <w:r w:rsidRPr="00C62DAE">
        <w:rPr>
          <w:rFonts w:ascii="Times New Roman" w:eastAsia="Times New Roman" w:hAnsi="Times New Roman" w:cs="Times New Roman"/>
          <w:sz w:val="24"/>
          <w:szCs w:val="24"/>
          <w:lang w:eastAsia="pl-PL"/>
        </w:rPr>
        <w:br/>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 xml:space="preserve">IV.1.7) Informacje na temat umowy ramowej lub dynamicznego systemu zakupów: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t xml:space="preserve">Umowa ramowa będzie zawarta: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sz w:val="24"/>
          <w:szCs w:val="24"/>
          <w:lang w:eastAsia="pl-PL"/>
        </w:rPr>
        <w:br/>
        <w:t xml:space="preserve">Czy przewiduje się ograniczenie liczby uczestników umowy ramowej: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sz w:val="24"/>
          <w:szCs w:val="24"/>
          <w:lang w:eastAsia="pl-PL"/>
        </w:rPr>
        <w:br/>
        <w:t xml:space="preserve">Przewidziana maksymalna liczba uczestników umowy ramowej: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sz w:val="24"/>
          <w:szCs w:val="24"/>
          <w:lang w:eastAsia="pl-PL"/>
        </w:rPr>
        <w:br/>
        <w:t xml:space="preserve">Informacje dodatkowe: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sz w:val="24"/>
          <w:szCs w:val="24"/>
          <w:lang w:eastAsia="pl-PL"/>
        </w:rPr>
        <w:br/>
        <w:t xml:space="preserve">Zamówienie obejmuje ustanowienie dynamicznego systemu zakupów: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sz w:val="24"/>
          <w:szCs w:val="24"/>
          <w:lang w:eastAsia="pl-PL"/>
        </w:rPr>
        <w:br/>
        <w:t xml:space="preserve">Informacje dodatkowe: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sz w:val="24"/>
          <w:szCs w:val="24"/>
          <w:lang w:eastAsia="pl-PL"/>
        </w:rPr>
        <w:lastRenderedPageBreak/>
        <w:t xml:space="preserve">Przewiduje się pobranie ze złożonych katalogów elektronicznych informacji potrzebnych do sporządzenia ofert w ramach umowy ramowej/dynamicznego systemu zakupów: </w:t>
      </w:r>
      <w:r w:rsidRPr="00C62DAE">
        <w:rPr>
          <w:rFonts w:ascii="Times New Roman" w:eastAsia="Times New Roman" w:hAnsi="Times New Roman" w:cs="Times New Roman"/>
          <w:sz w:val="24"/>
          <w:szCs w:val="24"/>
          <w:lang w:eastAsia="pl-PL"/>
        </w:rPr>
        <w:br/>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 xml:space="preserve">IV.1.8) Aukcja elektroniczna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 xml:space="preserve">Przewidziane jest przeprowadzenie aukcji elektronicznej </w:t>
      </w:r>
      <w:r w:rsidRPr="00C62DAE">
        <w:rPr>
          <w:rFonts w:ascii="Times New Roman" w:eastAsia="Times New Roman" w:hAnsi="Times New Roman" w:cs="Times New Roman"/>
          <w:i/>
          <w:iCs/>
          <w:sz w:val="24"/>
          <w:szCs w:val="24"/>
          <w:lang w:eastAsia="pl-PL"/>
        </w:rPr>
        <w:t xml:space="preserve">(przetarg nieograniczony, przetarg ograniczony, negocjacje z ogłoszeniem) </w:t>
      </w:r>
      <w:r w:rsidRPr="00C62DAE">
        <w:rPr>
          <w:rFonts w:ascii="Times New Roman" w:eastAsia="Times New Roman" w:hAnsi="Times New Roman" w:cs="Times New Roman"/>
          <w:sz w:val="24"/>
          <w:szCs w:val="24"/>
          <w:lang w:eastAsia="pl-PL"/>
        </w:rPr>
        <w:t xml:space="preserve">Nie </w:t>
      </w:r>
      <w:r w:rsidRPr="00C62DAE">
        <w:rPr>
          <w:rFonts w:ascii="Times New Roman" w:eastAsia="Times New Roman" w:hAnsi="Times New Roman" w:cs="Times New Roman"/>
          <w:sz w:val="24"/>
          <w:szCs w:val="24"/>
          <w:lang w:eastAsia="pl-PL"/>
        </w:rPr>
        <w:br/>
        <w:t xml:space="preserve">Należy podać adres strony internetowej, na której aukcja będzie prowadzona: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C62DAE">
        <w:rPr>
          <w:rFonts w:ascii="Times New Roman" w:eastAsia="Times New Roman" w:hAnsi="Times New Roman" w:cs="Times New Roman"/>
          <w:sz w:val="24"/>
          <w:szCs w:val="24"/>
          <w:lang w:eastAsia="pl-PL"/>
        </w:rPr>
        <w:t xml:space="preserve">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C62DAE">
        <w:rPr>
          <w:rFonts w:ascii="Times New Roman" w:eastAsia="Times New Roman" w:hAnsi="Times New Roman" w:cs="Times New Roman"/>
          <w:sz w:val="24"/>
          <w:szCs w:val="24"/>
          <w:lang w:eastAsia="pl-PL"/>
        </w:rPr>
        <w:br/>
        <w:t xml:space="preserve">Informacje dotyczące przebiegu aukcji elektronicznej: </w:t>
      </w:r>
      <w:r w:rsidRPr="00C62DAE">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C62DAE">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C62DAE">
        <w:rPr>
          <w:rFonts w:ascii="Times New Roman" w:eastAsia="Times New Roman" w:hAnsi="Times New Roman" w:cs="Times New Roman"/>
          <w:sz w:val="24"/>
          <w:szCs w:val="24"/>
          <w:lang w:eastAsia="pl-PL"/>
        </w:rPr>
        <w:br/>
        <w:t xml:space="preserve">Wymagania dotyczące rejestracji i identyfikacji wykonawców w aukcji elektronicznej: </w:t>
      </w:r>
      <w:r w:rsidRPr="00C62DAE">
        <w:rPr>
          <w:rFonts w:ascii="Times New Roman" w:eastAsia="Times New Roman" w:hAnsi="Times New Roman" w:cs="Times New Roman"/>
          <w:sz w:val="24"/>
          <w:szCs w:val="24"/>
          <w:lang w:eastAsia="pl-PL"/>
        </w:rPr>
        <w:br/>
        <w:t xml:space="preserve">Informacje o liczbie etapów aukcji elektronicznej i czasie ich trwania: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br/>
        <w:t xml:space="preserve">Czas trwania: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C62DAE">
        <w:rPr>
          <w:rFonts w:ascii="Times New Roman" w:eastAsia="Times New Roman" w:hAnsi="Times New Roman" w:cs="Times New Roman"/>
          <w:sz w:val="24"/>
          <w:szCs w:val="24"/>
          <w:lang w:eastAsia="pl-PL"/>
        </w:rPr>
        <w:br/>
        <w:t xml:space="preserve">Warunki zamknięcia aukcji elektronicznej: </w:t>
      </w:r>
      <w:r w:rsidRPr="00C62DAE">
        <w:rPr>
          <w:rFonts w:ascii="Times New Roman" w:eastAsia="Times New Roman" w:hAnsi="Times New Roman" w:cs="Times New Roman"/>
          <w:sz w:val="24"/>
          <w:szCs w:val="24"/>
          <w:lang w:eastAsia="pl-PL"/>
        </w:rPr>
        <w:br/>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 xml:space="preserve">IV.2) KRYTERIA OCENY OFERT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 xml:space="preserve">IV.2.1) Kryteria oceny ofert: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IV.2.2) Kryteria</w:t>
      </w:r>
      <w:r w:rsidRPr="00C62DAE">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929"/>
        <w:gridCol w:w="1016"/>
      </w:tblGrid>
      <w:tr w:rsidR="00C62DAE" w:rsidRPr="00C62DAE" w:rsidTr="00C62DAE">
        <w:tc>
          <w:tcPr>
            <w:tcW w:w="0" w:type="auto"/>
            <w:tcBorders>
              <w:top w:val="single" w:sz="6" w:space="0" w:color="000000"/>
              <w:left w:val="single" w:sz="6" w:space="0" w:color="000000"/>
              <w:bottom w:val="single" w:sz="6" w:space="0" w:color="000000"/>
              <w:right w:val="single" w:sz="6" w:space="0" w:color="000000"/>
            </w:tcBorders>
            <w:vAlign w:val="center"/>
            <w:hideMark/>
          </w:tcPr>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t>Znaczenie</w:t>
            </w:r>
          </w:p>
        </w:tc>
      </w:tr>
      <w:tr w:rsidR="00C62DAE" w:rsidRPr="00C62DAE" w:rsidTr="00C62DAE">
        <w:tc>
          <w:tcPr>
            <w:tcW w:w="0" w:type="auto"/>
            <w:tcBorders>
              <w:top w:val="single" w:sz="6" w:space="0" w:color="000000"/>
              <w:left w:val="single" w:sz="6" w:space="0" w:color="000000"/>
              <w:bottom w:val="single" w:sz="6" w:space="0" w:color="000000"/>
              <w:right w:val="single" w:sz="6" w:space="0" w:color="000000"/>
            </w:tcBorders>
            <w:vAlign w:val="center"/>
            <w:hideMark/>
          </w:tcPr>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t>Cena oferty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t>60,00</w:t>
            </w:r>
          </w:p>
        </w:tc>
      </w:tr>
      <w:tr w:rsidR="00C62DAE" w:rsidRPr="00C62DAE" w:rsidTr="00C62DAE">
        <w:tc>
          <w:tcPr>
            <w:tcW w:w="0" w:type="auto"/>
            <w:tcBorders>
              <w:top w:val="single" w:sz="6" w:space="0" w:color="000000"/>
              <w:left w:val="single" w:sz="6" w:space="0" w:color="000000"/>
              <w:bottom w:val="single" w:sz="6" w:space="0" w:color="000000"/>
              <w:right w:val="single" w:sz="6" w:space="0" w:color="000000"/>
            </w:tcBorders>
            <w:vAlign w:val="center"/>
            <w:hideMark/>
          </w:tcPr>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t>Termin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t>20,00</w:t>
            </w:r>
          </w:p>
        </w:tc>
      </w:tr>
      <w:tr w:rsidR="00C62DAE" w:rsidRPr="00C62DAE" w:rsidTr="00C62DAE">
        <w:tc>
          <w:tcPr>
            <w:tcW w:w="0" w:type="auto"/>
            <w:tcBorders>
              <w:top w:val="single" w:sz="6" w:space="0" w:color="000000"/>
              <w:left w:val="single" w:sz="6" w:space="0" w:color="000000"/>
              <w:bottom w:val="single" w:sz="6" w:space="0" w:color="000000"/>
              <w:right w:val="single" w:sz="6" w:space="0" w:color="000000"/>
            </w:tcBorders>
            <w:vAlign w:val="center"/>
            <w:hideMark/>
          </w:tcPr>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t>Odbiór odpadów komunalnych z imprez gminnych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t>20,00</w:t>
            </w:r>
          </w:p>
        </w:tc>
      </w:tr>
    </w:tbl>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C62DAE">
        <w:rPr>
          <w:rFonts w:ascii="Times New Roman" w:eastAsia="Times New Roman" w:hAnsi="Times New Roman" w:cs="Times New Roman"/>
          <w:b/>
          <w:bCs/>
          <w:sz w:val="24"/>
          <w:szCs w:val="24"/>
          <w:lang w:eastAsia="pl-PL"/>
        </w:rPr>
        <w:t>Pzp</w:t>
      </w:r>
      <w:proofErr w:type="spellEnd"/>
      <w:r w:rsidRPr="00C62DAE">
        <w:rPr>
          <w:rFonts w:ascii="Times New Roman" w:eastAsia="Times New Roman" w:hAnsi="Times New Roman" w:cs="Times New Roman"/>
          <w:b/>
          <w:bCs/>
          <w:sz w:val="24"/>
          <w:szCs w:val="24"/>
          <w:lang w:eastAsia="pl-PL"/>
        </w:rPr>
        <w:t xml:space="preserve"> </w:t>
      </w:r>
      <w:r w:rsidRPr="00C62DAE">
        <w:rPr>
          <w:rFonts w:ascii="Times New Roman" w:eastAsia="Times New Roman" w:hAnsi="Times New Roman" w:cs="Times New Roman"/>
          <w:sz w:val="24"/>
          <w:szCs w:val="24"/>
          <w:lang w:eastAsia="pl-PL"/>
        </w:rPr>
        <w:t xml:space="preserve">(przetarg nieograniczony) </w:t>
      </w:r>
      <w:r w:rsidRPr="00C62DAE">
        <w:rPr>
          <w:rFonts w:ascii="Times New Roman" w:eastAsia="Times New Roman" w:hAnsi="Times New Roman" w:cs="Times New Roman"/>
          <w:sz w:val="24"/>
          <w:szCs w:val="24"/>
          <w:lang w:eastAsia="pl-PL"/>
        </w:rPr>
        <w:br/>
        <w:t xml:space="preserve">Tak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 xml:space="preserve">IV.3) Negocjacje z ogłoszeniem, dialog konkurencyjny, partnerstwo innowacyjne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IV.3.1) Informacje na temat negocjacji z ogłoszeniem</w:t>
      </w:r>
      <w:r w:rsidRPr="00C62DAE">
        <w:rPr>
          <w:rFonts w:ascii="Times New Roman" w:eastAsia="Times New Roman" w:hAnsi="Times New Roman" w:cs="Times New Roman"/>
          <w:sz w:val="24"/>
          <w:szCs w:val="24"/>
          <w:lang w:eastAsia="pl-PL"/>
        </w:rPr>
        <w:t xml:space="preserve"> </w:t>
      </w:r>
      <w:r w:rsidRPr="00C62DAE">
        <w:rPr>
          <w:rFonts w:ascii="Times New Roman" w:eastAsia="Times New Roman" w:hAnsi="Times New Roman" w:cs="Times New Roman"/>
          <w:sz w:val="24"/>
          <w:szCs w:val="24"/>
          <w:lang w:eastAsia="pl-PL"/>
        </w:rPr>
        <w:br/>
        <w:t xml:space="preserve">Minimalne wymagania, które muszą spełniać wszystkie oferty: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C62DAE">
        <w:rPr>
          <w:rFonts w:ascii="Times New Roman" w:eastAsia="Times New Roman" w:hAnsi="Times New Roman" w:cs="Times New Roman"/>
          <w:sz w:val="24"/>
          <w:szCs w:val="24"/>
          <w:lang w:eastAsia="pl-PL"/>
        </w:rPr>
        <w:br/>
        <w:t xml:space="preserve">Przewidziany jest podział negocjacji na etapy w celu ograniczenia liczby ofert: </w:t>
      </w:r>
      <w:r w:rsidRPr="00C62DAE">
        <w:rPr>
          <w:rFonts w:ascii="Times New Roman" w:eastAsia="Times New Roman" w:hAnsi="Times New Roman" w:cs="Times New Roman"/>
          <w:sz w:val="24"/>
          <w:szCs w:val="24"/>
          <w:lang w:eastAsia="pl-PL"/>
        </w:rPr>
        <w:br/>
        <w:t xml:space="preserve">Należy podać informacje na temat etapów negocjacji (w tym liczbę etapów):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sz w:val="24"/>
          <w:szCs w:val="24"/>
          <w:lang w:eastAsia="pl-PL"/>
        </w:rPr>
        <w:lastRenderedPageBreak/>
        <w:t xml:space="preserve">Informacje dodatkowe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IV.3.2) Informacje na temat dialogu konkurencyjnego</w:t>
      </w:r>
      <w:r w:rsidRPr="00C62DAE">
        <w:rPr>
          <w:rFonts w:ascii="Times New Roman" w:eastAsia="Times New Roman" w:hAnsi="Times New Roman" w:cs="Times New Roman"/>
          <w:sz w:val="24"/>
          <w:szCs w:val="24"/>
          <w:lang w:eastAsia="pl-PL"/>
        </w:rPr>
        <w:t xml:space="preserve"> </w:t>
      </w:r>
      <w:r w:rsidRPr="00C62DAE">
        <w:rPr>
          <w:rFonts w:ascii="Times New Roman" w:eastAsia="Times New Roman" w:hAnsi="Times New Roman" w:cs="Times New Roman"/>
          <w:sz w:val="24"/>
          <w:szCs w:val="24"/>
          <w:lang w:eastAsia="pl-PL"/>
        </w:rPr>
        <w:br/>
        <w:t xml:space="preserve">Opis potrzeb i wymagań zamawiającego lub informacja o sposobie uzyskania tego opisu: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sz w:val="24"/>
          <w:szCs w:val="24"/>
          <w:lang w:eastAsia="pl-PL"/>
        </w:rPr>
        <w:br/>
        <w:t xml:space="preserve">Wstępny harmonogram postępowania: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sz w:val="24"/>
          <w:szCs w:val="24"/>
          <w:lang w:eastAsia="pl-PL"/>
        </w:rPr>
        <w:br/>
        <w:t xml:space="preserve">Podział dialogu na etapy w celu ograniczenia liczby rozwiązań: </w:t>
      </w:r>
      <w:r w:rsidRPr="00C62DAE">
        <w:rPr>
          <w:rFonts w:ascii="Times New Roman" w:eastAsia="Times New Roman" w:hAnsi="Times New Roman" w:cs="Times New Roman"/>
          <w:sz w:val="24"/>
          <w:szCs w:val="24"/>
          <w:lang w:eastAsia="pl-PL"/>
        </w:rPr>
        <w:br/>
        <w:t xml:space="preserve">Należy podać informacje na temat etapów dialogu: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sz w:val="24"/>
          <w:szCs w:val="24"/>
          <w:lang w:eastAsia="pl-PL"/>
        </w:rPr>
        <w:br/>
        <w:t xml:space="preserve">Informacje dodatkowe: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IV.3.3) Informacje na temat partnerstwa innowacyjnego</w:t>
      </w:r>
      <w:r w:rsidRPr="00C62DAE">
        <w:rPr>
          <w:rFonts w:ascii="Times New Roman" w:eastAsia="Times New Roman" w:hAnsi="Times New Roman" w:cs="Times New Roman"/>
          <w:sz w:val="24"/>
          <w:szCs w:val="24"/>
          <w:lang w:eastAsia="pl-PL"/>
        </w:rPr>
        <w:t xml:space="preserve"> </w:t>
      </w:r>
      <w:r w:rsidRPr="00C62DAE">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sz w:val="24"/>
          <w:szCs w:val="24"/>
          <w:lang w:eastAsia="pl-PL"/>
        </w:rPr>
        <w:br/>
        <w:t xml:space="preserve">Informacje dodatkowe: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 xml:space="preserve">IV.4) Licytacja elektroniczna </w:t>
      </w:r>
      <w:r w:rsidRPr="00C62DAE">
        <w:rPr>
          <w:rFonts w:ascii="Times New Roman" w:eastAsia="Times New Roman" w:hAnsi="Times New Roman" w:cs="Times New Roman"/>
          <w:sz w:val="24"/>
          <w:szCs w:val="24"/>
          <w:lang w:eastAsia="pl-PL"/>
        </w:rPr>
        <w:br/>
        <w:t xml:space="preserve">Adres strony internetowej, na której będzie prowadzona licytacja elektroniczna: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t xml:space="preserve">Informacje o liczbie etapów licytacji elektronicznej i czasie ich trwania: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t xml:space="preserve">Czas trwania: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t xml:space="preserve">Termin składania wniosków o dopuszczenie do udziału w licytacji elektronicznej: </w:t>
      </w:r>
      <w:r w:rsidRPr="00C62DAE">
        <w:rPr>
          <w:rFonts w:ascii="Times New Roman" w:eastAsia="Times New Roman" w:hAnsi="Times New Roman" w:cs="Times New Roman"/>
          <w:sz w:val="24"/>
          <w:szCs w:val="24"/>
          <w:lang w:eastAsia="pl-PL"/>
        </w:rPr>
        <w:br/>
        <w:t xml:space="preserve">Data: godzina: </w:t>
      </w:r>
      <w:r w:rsidRPr="00C62DAE">
        <w:rPr>
          <w:rFonts w:ascii="Times New Roman" w:eastAsia="Times New Roman" w:hAnsi="Times New Roman" w:cs="Times New Roman"/>
          <w:sz w:val="24"/>
          <w:szCs w:val="24"/>
          <w:lang w:eastAsia="pl-PL"/>
        </w:rPr>
        <w:br/>
        <w:t xml:space="preserve">Termin otwarcia licytacji elektronicznej: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t xml:space="preserve">Termin i warunki zamknięcia licytacji elektronicznej: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br/>
        <w:t xml:space="preserve">Wymagania dotyczące zabezpieczenia należytego wykonania umowy: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lang w:eastAsia="pl-PL"/>
        </w:rPr>
        <w:lastRenderedPageBreak/>
        <w:br/>
        <w:t xml:space="preserve">Informacje dodatkowe: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r w:rsidRPr="00C62DAE">
        <w:rPr>
          <w:rFonts w:ascii="Times New Roman" w:eastAsia="Times New Roman" w:hAnsi="Times New Roman" w:cs="Times New Roman"/>
          <w:b/>
          <w:bCs/>
          <w:sz w:val="24"/>
          <w:szCs w:val="24"/>
          <w:lang w:eastAsia="pl-PL"/>
        </w:rPr>
        <w:t>IV.5) ZMIANA UMOWY</w:t>
      </w:r>
      <w:r w:rsidRPr="00C62DAE">
        <w:rPr>
          <w:rFonts w:ascii="Times New Roman" w:eastAsia="Times New Roman" w:hAnsi="Times New Roman" w:cs="Times New Roman"/>
          <w:sz w:val="24"/>
          <w:szCs w:val="24"/>
          <w:lang w:eastAsia="pl-PL"/>
        </w:rPr>
        <w:t xml:space="preserve">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C62DAE">
        <w:rPr>
          <w:rFonts w:ascii="Times New Roman" w:eastAsia="Times New Roman" w:hAnsi="Times New Roman" w:cs="Times New Roman"/>
          <w:sz w:val="24"/>
          <w:szCs w:val="24"/>
          <w:lang w:eastAsia="pl-PL"/>
        </w:rPr>
        <w:t xml:space="preserve"> Tak </w:t>
      </w:r>
      <w:r w:rsidRPr="00C62DAE">
        <w:rPr>
          <w:rFonts w:ascii="Times New Roman" w:eastAsia="Times New Roman" w:hAnsi="Times New Roman" w:cs="Times New Roman"/>
          <w:sz w:val="24"/>
          <w:szCs w:val="24"/>
          <w:lang w:eastAsia="pl-PL"/>
        </w:rPr>
        <w:br/>
        <w:t xml:space="preserve">Należy wskazać zakres, charakter zmian oraz warunki wprowadzenia zmian: </w:t>
      </w:r>
      <w:r w:rsidRPr="00C62DAE">
        <w:rPr>
          <w:rFonts w:ascii="Times New Roman" w:eastAsia="Times New Roman" w:hAnsi="Times New Roman" w:cs="Times New Roman"/>
          <w:sz w:val="24"/>
          <w:szCs w:val="24"/>
          <w:lang w:eastAsia="pl-PL"/>
        </w:rPr>
        <w:br/>
        <w:t xml:space="preserve">Zamawiający przewiduje możliwość wprowadzenia istotnych zmian do zawartej umowy - możliwości wprowadzenia zmian określone zostały w tomie II SIWZ – istotne dla stron postanowienia umowy (IPU).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 xml:space="preserve">IV.6) INFORMACJE ADMINISTRACYJNE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 xml:space="preserve">IV.6.1) Sposób udostępniania informacji o charakterze poufnym </w:t>
      </w:r>
      <w:r w:rsidRPr="00C62DAE">
        <w:rPr>
          <w:rFonts w:ascii="Times New Roman" w:eastAsia="Times New Roman" w:hAnsi="Times New Roman" w:cs="Times New Roman"/>
          <w:i/>
          <w:iCs/>
          <w:sz w:val="24"/>
          <w:szCs w:val="24"/>
          <w:lang w:eastAsia="pl-PL"/>
        </w:rPr>
        <w:t xml:space="preserve">(jeżeli dotyczy):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Środki służące ochronie informacji o charakterze poufnym</w:t>
      </w:r>
      <w:r w:rsidRPr="00C62DAE">
        <w:rPr>
          <w:rFonts w:ascii="Times New Roman" w:eastAsia="Times New Roman" w:hAnsi="Times New Roman" w:cs="Times New Roman"/>
          <w:sz w:val="24"/>
          <w:szCs w:val="24"/>
          <w:lang w:eastAsia="pl-PL"/>
        </w:rPr>
        <w:t xml:space="preserve">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C62DAE">
        <w:rPr>
          <w:rFonts w:ascii="Times New Roman" w:eastAsia="Times New Roman" w:hAnsi="Times New Roman" w:cs="Times New Roman"/>
          <w:sz w:val="24"/>
          <w:szCs w:val="24"/>
          <w:lang w:eastAsia="pl-PL"/>
        </w:rPr>
        <w:br/>
        <w:t xml:space="preserve">Data: 2018-12-12, godzina: 10:00, </w:t>
      </w:r>
      <w:r w:rsidRPr="00C62DAE">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C62DAE">
        <w:rPr>
          <w:rFonts w:ascii="Times New Roman" w:eastAsia="Times New Roman" w:hAnsi="Times New Roman" w:cs="Times New Roman"/>
          <w:sz w:val="24"/>
          <w:szCs w:val="24"/>
          <w:lang w:eastAsia="pl-PL"/>
        </w:rPr>
        <w:br/>
        <w:t xml:space="preserve">Nie </w:t>
      </w:r>
      <w:r w:rsidRPr="00C62DAE">
        <w:rPr>
          <w:rFonts w:ascii="Times New Roman" w:eastAsia="Times New Roman" w:hAnsi="Times New Roman" w:cs="Times New Roman"/>
          <w:sz w:val="24"/>
          <w:szCs w:val="24"/>
          <w:lang w:eastAsia="pl-PL"/>
        </w:rPr>
        <w:br/>
        <w:t xml:space="preserve">Wskazać powody: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C62DAE">
        <w:rPr>
          <w:rFonts w:ascii="Times New Roman" w:eastAsia="Times New Roman" w:hAnsi="Times New Roman" w:cs="Times New Roman"/>
          <w:sz w:val="24"/>
          <w:szCs w:val="24"/>
          <w:lang w:eastAsia="pl-PL"/>
        </w:rPr>
        <w:br/>
        <w:t xml:space="preserve">&gt;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 xml:space="preserve">IV.6.3) Termin związania ofertą: </w:t>
      </w:r>
      <w:r w:rsidRPr="00C62DAE">
        <w:rPr>
          <w:rFonts w:ascii="Times New Roman" w:eastAsia="Times New Roman" w:hAnsi="Times New Roman" w:cs="Times New Roman"/>
          <w:sz w:val="24"/>
          <w:szCs w:val="24"/>
          <w:lang w:eastAsia="pl-PL"/>
        </w:rPr>
        <w:t xml:space="preserve">do: okres w dniach: 30 (od ostatecznego terminu składania ofert)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62DAE">
        <w:rPr>
          <w:rFonts w:ascii="Times New Roman" w:eastAsia="Times New Roman" w:hAnsi="Times New Roman" w:cs="Times New Roman"/>
          <w:sz w:val="24"/>
          <w:szCs w:val="24"/>
          <w:lang w:eastAsia="pl-PL"/>
        </w:rPr>
        <w:t xml:space="preserve"> Nie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62DAE">
        <w:rPr>
          <w:rFonts w:ascii="Times New Roman" w:eastAsia="Times New Roman" w:hAnsi="Times New Roman" w:cs="Times New Roman"/>
          <w:sz w:val="24"/>
          <w:szCs w:val="24"/>
          <w:lang w:eastAsia="pl-PL"/>
        </w:rPr>
        <w:t xml:space="preserve"> Nie </w:t>
      </w:r>
      <w:r w:rsidRPr="00C62DAE">
        <w:rPr>
          <w:rFonts w:ascii="Times New Roman" w:eastAsia="Times New Roman" w:hAnsi="Times New Roman" w:cs="Times New Roman"/>
          <w:sz w:val="24"/>
          <w:szCs w:val="24"/>
          <w:lang w:eastAsia="pl-PL"/>
        </w:rPr>
        <w:br/>
      </w:r>
      <w:r w:rsidRPr="00C62DAE">
        <w:rPr>
          <w:rFonts w:ascii="Times New Roman" w:eastAsia="Times New Roman" w:hAnsi="Times New Roman" w:cs="Times New Roman"/>
          <w:b/>
          <w:bCs/>
          <w:sz w:val="24"/>
          <w:szCs w:val="24"/>
          <w:lang w:eastAsia="pl-PL"/>
        </w:rPr>
        <w:t>IV.6.6) Informacje dodatkowe:</w:t>
      </w:r>
      <w:r w:rsidRPr="00C62DAE">
        <w:rPr>
          <w:rFonts w:ascii="Times New Roman" w:eastAsia="Times New Roman" w:hAnsi="Times New Roman" w:cs="Times New Roman"/>
          <w:sz w:val="24"/>
          <w:szCs w:val="24"/>
          <w:lang w:eastAsia="pl-PL"/>
        </w:rPr>
        <w:t xml:space="preserve"> </w:t>
      </w:r>
      <w:r w:rsidRPr="00C62DAE">
        <w:rPr>
          <w:rFonts w:ascii="Times New Roman" w:eastAsia="Times New Roman" w:hAnsi="Times New Roman" w:cs="Times New Roman"/>
          <w:sz w:val="24"/>
          <w:szCs w:val="24"/>
          <w:lang w:eastAsia="pl-PL"/>
        </w:rPr>
        <w:br/>
      </w:r>
    </w:p>
    <w:p w:rsidR="00C62DAE" w:rsidRPr="00C62DAE" w:rsidRDefault="00C62DAE" w:rsidP="00C62DAE">
      <w:pPr>
        <w:spacing w:after="0" w:line="240" w:lineRule="auto"/>
        <w:jc w:val="center"/>
        <w:rPr>
          <w:rFonts w:ascii="Times New Roman" w:eastAsia="Times New Roman" w:hAnsi="Times New Roman" w:cs="Times New Roman"/>
          <w:sz w:val="24"/>
          <w:szCs w:val="24"/>
          <w:lang w:eastAsia="pl-PL"/>
        </w:rPr>
      </w:pPr>
      <w:r w:rsidRPr="00C62DAE">
        <w:rPr>
          <w:rFonts w:ascii="Times New Roman" w:eastAsia="Times New Roman" w:hAnsi="Times New Roman" w:cs="Times New Roman"/>
          <w:sz w:val="24"/>
          <w:szCs w:val="24"/>
          <w:u w:val="single"/>
          <w:lang w:eastAsia="pl-PL"/>
        </w:rPr>
        <w:t xml:space="preserve">ZAŁĄCZNIK I - INFORMACJE DOTYCZĄCE OFERT CZĘŚCIOWYCH </w:t>
      </w:r>
    </w:p>
    <w:p w:rsidR="00C62DAE" w:rsidRPr="00C62DAE" w:rsidRDefault="00C62DAE" w:rsidP="00C62DAE">
      <w:pPr>
        <w:spacing w:after="0" w:line="240" w:lineRule="auto"/>
        <w:rPr>
          <w:rFonts w:ascii="Times New Roman" w:eastAsia="Times New Roman" w:hAnsi="Times New Roman" w:cs="Times New Roman"/>
          <w:sz w:val="24"/>
          <w:szCs w:val="24"/>
          <w:lang w:eastAsia="pl-PL"/>
        </w:rPr>
      </w:pPr>
    </w:p>
    <w:p w:rsidR="00C62DAE" w:rsidRPr="00C62DAE" w:rsidRDefault="00C62DAE" w:rsidP="00C62DAE">
      <w:pPr>
        <w:spacing w:after="0" w:line="240" w:lineRule="auto"/>
        <w:rPr>
          <w:rFonts w:ascii="Times New Roman" w:eastAsia="Times New Roman" w:hAnsi="Times New Roman" w:cs="Times New Roman"/>
          <w:sz w:val="24"/>
          <w:szCs w:val="24"/>
          <w:lang w:eastAsia="pl-PL"/>
        </w:rPr>
      </w:pPr>
    </w:p>
    <w:p w:rsidR="00C62DAE" w:rsidRPr="00087D9B" w:rsidRDefault="00C62DAE" w:rsidP="00C62DAE">
      <w:pPr>
        <w:spacing w:after="0" w:line="240" w:lineRule="auto"/>
        <w:ind w:left="2832"/>
        <w:jc w:val="right"/>
        <w:rPr>
          <w:rFonts w:ascii="Arial Narrow" w:eastAsia="Times New Roman" w:hAnsi="Arial Narrow" w:cs="Arial"/>
          <w:sz w:val="26"/>
          <w:szCs w:val="26"/>
          <w:lang w:eastAsia="pl-PL"/>
        </w:rPr>
      </w:pPr>
      <w:r w:rsidRPr="00087D9B">
        <w:rPr>
          <w:rFonts w:ascii="Arial Narrow" w:eastAsia="Times New Roman" w:hAnsi="Arial Narrow" w:cs="Arial"/>
          <w:sz w:val="26"/>
          <w:szCs w:val="26"/>
          <w:lang w:eastAsia="pl-PL"/>
        </w:rPr>
        <w:t>Zatwierdzam:</w:t>
      </w:r>
    </w:p>
    <w:p w:rsidR="00C62DAE" w:rsidRPr="00087D9B" w:rsidRDefault="00C62DAE" w:rsidP="00C62DAE">
      <w:pPr>
        <w:spacing w:after="0" w:line="240" w:lineRule="auto"/>
        <w:ind w:left="2832"/>
        <w:jc w:val="right"/>
        <w:rPr>
          <w:rFonts w:ascii="Arial Narrow" w:eastAsia="Times New Roman" w:hAnsi="Arial Narrow" w:cs="Arial"/>
          <w:sz w:val="26"/>
          <w:szCs w:val="26"/>
          <w:lang w:eastAsia="pl-PL"/>
        </w:rPr>
      </w:pPr>
    </w:p>
    <w:p w:rsidR="00C62DAE" w:rsidRPr="00087D9B" w:rsidRDefault="00C62DAE" w:rsidP="00C62DAE">
      <w:pPr>
        <w:spacing w:after="0" w:line="240" w:lineRule="auto"/>
        <w:jc w:val="right"/>
        <w:rPr>
          <w:rFonts w:ascii="Times New Roman" w:eastAsia="Calibri" w:hAnsi="Times New Roman" w:cs="Times New Roman"/>
          <w:b/>
        </w:rPr>
      </w:pPr>
      <w:r w:rsidRPr="00087D9B">
        <w:rPr>
          <w:rFonts w:ascii="Times New Roman" w:eastAsia="Calibri" w:hAnsi="Times New Roman" w:cs="Times New Roman"/>
          <w:b/>
        </w:rPr>
        <w:t xml:space="preserve">KIEROWNIK REFERATU </w:t>
      </w:r>
    </w:p>
    <w:p w:rsidR="00C62DAE" w:rsidRPr="00087D9B" w:rsidRDefault="00C62DAE" w:rsidP="00C62DAE">
      <w:pPr>
        <w:spacing w:after="0" w:line="240" w:lineRule="auto"/>
        <w:jc w:val="right"/>
        <w:rPr>
          <w:rFonts w:ascii="Times New Roman" w:eastAsia="Calibri" w:hAnsi="Times New Roman" w:cs="Times New Roman"/>
          <w:b/>
        </w:rPr>
      </w:pPr>
      <w:r w:rsidRPr="00087D9B">
        <w:rPr>
          <w:rFonts w:ascii="Times New Roman" w:eastAsia="Calibri" w:hAnsi="Times New Roman" w:cs="Times New Roman"/>
          <w:b/>
        </w:rPr>
        <w:t xml:space="preserve">                                                                             </w:t>
      </w:r>
      <w:bookmarkStart w:id="0" w:name="_GoBack"/>
      <w:bookmarkEnd w:id="0"/>
      <w:r w:rsidRPr="00087D9B">
        <w:rPr>
          <w:rFonts w:ascii="Times New Roman" w:eastAsia="Calibri" w:hAnsi="Times New Roman" w:cs="Times New Roman"/>
          <w:b/>
        </w:rPr>
        <w:t xml:space="preserve">                          Infrastruktury, Rolnictwa</w:t>
      </w:r>
    </w:p>
    <w:p w:rsidR="00C62DAE" w:rsidRPr="00087D9B" w:rsidRDefault="00C62DAE" w:rsidP="00C62DAE">
      <w:pPr>
        <w:spacing w:after="0" w:line="240" w:lineRule="auto"/>
        <w:jc w:val="right"/>
        <w:rPr>
          <w:rFonts w:ascii="Times New Roman" w:eastAsia="Calibri" w:hAnsi="Times New Roman" w:cs="Times New Roman"/>
          <w:b/>
        </w:rPr>
      </w:pPr>
      <w:r w:rsidRPr="00087D9B">
        <w:rPr>
          <w:rFonts w:ascii="Times New Roman" w:eastAsia="Calibri" w:hAnsi="Times New Roman" w:cs="Times New Roman"/>
          <w:b/>
        </w:rPr>
        <w:t xml:space="preserve">                                                                                                           i Ochrony Środowiska </w:t>
      </w:r>
    </w:p>
    <w:p w:rsidR="00C62DAE" w:rsidRPr="00087D9B" w:rsidRDefault="00C62DAE" w:rsidP="00C62DAE">
      <w:pPr>
        <w:jc w:val="right"/>
      </w:pPr>
      <w:r w:rsidRPr="00087D9B">
        <w:rPr>
          <w:rFonts w:ascii="Times New Roman" w:eastAsia="Calibri" w:hAnsi="Times New Roman" w:cs="Times New Roman"/>
          <w:b/>
        </w:rPr>
        <w:t xml:space="preserve">                                                                                                      ROMAN NOWAK</w:t>
      </w:r>
    </w:p>
    <w:p w:rsidR="00C62DAE" w:rsidRPr="00C62DAE" w:rsidRDefault="00C62DAE" w:rsidP="00C62DAE">
      <w:pPr>
        <w:spacing w:after="240" w:line="240" w:lineRule="auto"/>
        <w:jc w:val="right"/>
        <w:rPr>
          <w:rFonts w:ascii="Times New Roman" w:eastAsia="Times New Roman" w:hAnsi="Times New Roman" w:cs="Times New Roman"/>
          <w:sz w:val="24"/>
          <w:szCs w:val="24"/>
          <w:lang w:eastAsia="pl-PL"/>
        </w:rPr>
      </w:pPr>
    </w:p>
    <w:p w:rsidR="00C62DAE" w:rsidRPr="00C62DAE" w:rsidRDefault="00C62DAE" w:rsidP="00C62DAE">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62DAE" w:rsidRPr="00C62DAE" w:rsidTr="00C62DAE">
        <w:trPr>
          <w:tblCellSpacing w:w="15" w:type="dxa"/>
        </w:trPr>
        <w:tc>
          <w:tcPr>
            <w:tcW w:w="0" w:type="auto"/>
            <w:vAlign w:val="center"/>
            <w:hideMark/>
          </w:tcPr>
          <w:p w:rsidR="00C62DAE" w:rsidRPr="00C62DAE" w:rsidRDefault="00C62DAE" w:rsidP="00C62DAE">
            <w:pPr>
              <w:spacing w:after="0" w:line="240" w:lineRule="auto"/>
              <w:rPr>
                <w:rFonts w:ascii="Times New Roman" w:eastAsia="Times New Roman" w:hAnsi="Times New Roman" w:cs="Times New Roman"/>
                <w:sz w:val="24"/>
                <w:szCs w:val="24"/>
                <w:lang w:eastAsia="pl-PL"/>
              </w:rPr>
            </w:pPr>
          </w:p>
        </w:tc>
      </w:tr>
    </w:tbl>
    <w:p w:rsidR="001D049E" w:rsidRDefault="001D049E"/>
    <w:sectPr w:rsidR="001D04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DAE"/>
    <w:rsid w:val="001D049E"/>
    <w:rsid w:val="00C62D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601397">
      <w:bodyDiv w:val="1"/>
      <w:marLeft w:val="0"/>
      <w:marRight w:val="0"/>
      <w:marTop w:val="0"/>
      <w:marBottom w:val="0"/>
      <w:divBdr>
        <w:top w:val="none" w:sz="0" w:space="0" w:color="auto"/>
        <w:left w:val="none" w:sz="0" w:space="0" w:color="auto"/>
        <w:bottom w:val="none" w:sz="0" w:space="0" w:color="auto"/>
        <w:right w:val="none" w:sz="0" w:space="0" w:color="auto"/>
      </w:divBdr>
      <w:divsChild>
        <w:div w:id="718282981">
          <w:marLeft w:val="0"/>
          <w:marRight w:val="0"/>
          <w:marTop w:val="0"/>
          <w:marBottom w:val="0"/>
          <w:divBdr>
            <w:top w:val="none" w:sz="0" w:space="0" w:color="auto"/>
            <w:left w:val="none" w:sz="0" w:space="0" w:color="auto"/>
            <w:bottom w:val="none" w:sz="0" w:space="0" w:color="auto"/>
            <w:right w:val="none" w:sz="0" w:space="0" w:color="auto"/>
          </w:divBdr>
          <w:divsChild>
            <w:div w:id="1067803838">
              <w:marLeft w:val="0"/>
              <w:marRight w:val="0"/>
              <w:marTop w:val="0"/>
              <w:marBottom w:val="0"/>
              <w:divBdr>
                <w:top w:val="none" w:sz="0" w:space="0" w:color="auto"/>
                <w:left w:val="none" w:sz="0" w:space="0" w:color="auto"/>
                <w:bottom w:val="none" w:sz="0" w:space="0" w:color="auto"/>
                <w:right w:val="none" w:sz="0" w:space="0" w:color="auto"/>
              </w:divBdr>
            </w:div>
            <w:div w:id="1631477185">
              <w:marLeft w:val="0"/>
              <w:marRight w:val="0"/>
              <w:marTop w:val="0"/>
              <w:marBottom w:val="0"/>
              <w:divBdr>
                <w:top w:val="none" w:sz="0" w:space="0" w:color="auto"/>
                <w:left w:val="none" w:sz="0" w:space="0" w:color="auto"/>
                <w:bottom w:val="none" w:sz="0" w:space="0" w:color="auto"/>
                <w:right w:val="none" w:sz="0" w:space="0" w:color="auto"/>
              </w:divBdr>
            </w:div>
            <w:div w:id="242221447">
              <w:marLeft w:val="0"/>
              <w:marRight w:val="0"/>
              <w:marTop w:val="0"/>
              <w:marBottom w:val="0"/>
              <w:divBdr>
                <w:top w:val="none" w:sz="0" w:space="0" w:color="auto"/>
                <w:left w:val="none" w:sz="0" w:space="0" w:color="auto"/>
                <w:bottom w:val="none" w:sz="0" w:space="0" w:color="auto"/>
                <w:right w:val="none" w:sz="0" w:space="0" w:color="auto"/>
              </w:divBdr>
              <w:divsChild>
                <w:div w:id="1644849316">
                  <w:marLeft w:val="0"/>
                  <w:marRight w:val="0"/>
                  <w:marTop w:val="0"/>
                  <w:marBottom w:val="0"/>
                  <w:divBdr>
                    <w:top w:val="none" w:sz="0" w:space="0" w:color="auto"/>
                    <w:left w:val="none" w:sz="0" w:space="0" w:color="auto"/>
                    <w:bottom w:val="none" w:sz="0" w:space="0" w:color="auto"/>
                    <w:right w:val="none" w:sz="0" w:space="0" w:color="auto"/>
                  </w:divBdr>
                </w:div>
              </w:divsChild>
            </w:div>
            <w:div w:id="1899971357">
              <w:marLeft w:val="0"/>
              <w:marRight w:val="0"/>
              <w:marTop w:val="0"/>
              <w:marBottom w:val="0"/>
              <w:divBdr>
                <w:top w:val="none" w:sz="0" w:space="0" w:color="auto"/>
                <w:left w:val="none" w:sz="0" w:space="0" w:color="auto"/>
                <w:bottom w:val="none" w:sz="0" w:space="0" w:color="auto"/>
                <w:right w:val="none" w:sz="0" w:space="0" w:color="auto"/>
              </w:divBdr>
              <w:divsChild>
                <w:div w:id="581138697">
                  <w:marLeft w:val="0"/>
                  <w:marRight w:val="0"/>
                  <w:marTop w:val="0"/>
                  <w:marBottom w:val="0"/>
                  <w:divBdr>
                    <w:top w:val="none" w:sz="0" w:space="0" w:color="auto"/>
                    <w:left w:val="none" w:sz="0" w:space="0" w:color="auto"/>
                    <w:bottom w:val="none" w:sz="0" w:space="0" w:color="auto"/>
                    <w:right w:val="none" w:sz="0" w:space="0" w:color="auto"/>
                  </w:divBdr>
                </w:div>
              </w:divsChild>
            </w:div>
            <w:div w:id="1044796480">
              <w:marLeft w:val="0"/>
              <w:marRight w:val="0"/>
              <w:marTop w:val="0"/>
              <w:marBottom w:val="0"/>
              <w:divBdr>
                <w:top w:val="none" w:sz="0" w:space="0" w:color="auto"/>
                <w:left w:val="none" w:sz="0" w:space="0" w:color="auto"/>
                <w:bottom w:val="none" w:sz="0" w:space="0" w:color="auto"/>
                <w:right w:val="none" w:sz="0" w:space="0" w:color="auto"/>
              </w:divBdr>
              <w:divsChild>
                <w:div w:id="1079601922">
                  <w:marLeft w:val="0"/>
                  <w:marRight w:val="0"/>
                  <w:marTop w:val="0"/>
                  <w:marBottom w:val="0"/>
                  <w:divBdr>
                    <w:top w:val="none" w:sz="0" w:space="0" w:color="auto"/>
                    <w:left w:val="none" w:sz="0" w:space="0" w:color="auto"/>
                    <w:bottom w:val="none" w:sz="0" w:space="0" w:color="auto"/>
                    <w:right w:val="none" w:sz="0" w:space="0" w:color="auto"/>
                  </w:divBdr>
                </w:div>
                <w:div w:id="1415203705">
                  <w:marLeft w:val="0"/>
                  <w:marRight w:val="0"/>
                  <w:marTop w:val="0"/>
                  <w:marBottom w:val="0"/>
                  <w:divBdr>
                    <w:top w:val="none" w:sz="0" w:space="0" w:color="auto"/>
                    <w:left w:val="none" w:sz="0" w:space="0" w:color="auto"/>
                    <w:bottom w:val="none" w:sz="0" w:space="0" w:color="auto"/>
                    <w:right w:val="none" w:sz="0" w:space="0" w:color="auto"/>
                  </w:divBdr>
                </w:div>
                <w:div w:id="2004623129">
                  <w:marLeft w:val="0"/>
                  <w:marRight w:val="0"/>
                  <w:marTop w:val="0"/>
                  <w:marBottom w:val="0"/>
                  <w:divBdr>
                    <w:top w:val="none" w:sz="0" w:space="0" w:color="auto"/>
                    <w:left w:val="none" w:sz="0" w:space="0" w:color="auto"/>
                    <w:bottom w:val="none" w:sz="0" w:space="0" w:color="auto"/>
                    <w:right w:val="none" w:sz="0" w:space="0" w:color="auto"/>
                  </w:divBdr>
                </w:div>
                <w:div w:id="71052009">
                  <w:marLeft w:val="0"/>
                  <w:marRight w:val="0"/>
                  <w:marTop w:val="0"/>
                  <w:marBottom w:val="0"/>
                  <w:divBdr>
                    <w:top w:val="none" w:sz="0" w:space="0" w:color="auto"/>
                    <w:left w:val="none" w:sz="0" w:space="0" w:color="auto"/>
                    <w:bottom w:val="none" w:sz="0" w:space="0" w:color="auto"/>
                    <w:right w:val="none" w:sz="0" w:space="0" w:color="auto"/>
                  </w:divBdr>
                </w:div>
              </w:divsChild>
            </w:div>
            <w:div w:id="1875651977">
              <w:marLeft w:val="0"/>
              <w:marRight w:val="0"/>
              <w:marTop w:val="0"/>
              <w:marBottom w:val="0"/>
              <w:divBdr>
                <w:top w:val="none" w:sz="0" w:space="0" w:color="auto"/>
                <w:left w:val="none" w:sz="0" w:space="0" w:color="auto"/>
                <w:bottom w:val="none" w:sz="0" w:space="0" w:color="auto"/>
                <w:right w:val="none" w:sz="0" w:space="0" w:color="auto"/>
              </w:divBdr>
              <w:divsChild>
                <w:div w:id="939601890">
                  <w:marLeft w:val="0"/>
                  <w:marRight w:val="0"/>
                  <w:marTop w:val="0"/>
                  <w:marBottom w:val="0"/>
                  <w:divBdr>
                    <w:top w:val="none" w:sz="0" w:space="0" w:color="auto"/>
                    <w:left w:val="none" w:sz="0" w:space="0" w:color="auto"/>
                    <w:bottom w:val="none" w:sz="0" w:space="0" w:color="auto"/>
                    <w:right w:val="none" w:sz="0" w:space="0" w:color="auto"/>
                  </w:divBdr>
                </w:div>
                <w:div w:id="2073310105">
                  <w:marLeft w:val="0"/>
                  <w:marRight w:val="0"/>
                  <w:marTop w:val="0"/>
                  <w:marBottom w:val="0"/>
                  <w:divBdr>
                    <w:top w:val="none" w:sz="0" w:space="0" w:color="auto"/>
                    <w:left w:val="none" w:sz="0" w:space="0" w:color="auto"/>
                    <w:bottom w:val="none" w:sz="0" w:space="0" w:color="auto"/>
                    <w:right w:val="none" w:sz="0" w:space="0" w:color="auto"/>
                  </w:divBdr>
                </w:div>
                <w:div w:id="2133863599">
                  <w:marLeft w:val="0"/>
                  <w:marRight w:val="0"/>
                  <w:marTop w:val="0"/>
                  <w:marBottom w:val="0"/>
                  <w:divBdr>
                    <w:top w:val="none" w:sz="0" w:space="0" w:color="auto"/>
                    <w:left w:val="none" w:sz="0" w:space="0" w:color="auto"/>
                    <w:bottom w:val="none" w:sz="0" w:space="0" w:color="auto"/>
                    <w:right w:val="none" w:sz="0" w:space="0" w:color="auto"/>
                  </w:divBdr>
                </w:div>
                <w:div w:id="1545601969">
                  <w:marLeft w:val="0"/>
                  <w:marRight w:val="0"/>
                  <w:marTop w:val="0"/>
                  <w:marBottom w:val="0"/>
                  <w:divBdr>
                    <w:top w:val="none" w:sz="0" w:space="0" w:color="auto"/>
                    <w:left w:val="none" w:sz="0" w:space="0" w:color="auto"/>
                    <w:bottom w:val="none" w:sz="0" w:space="0" w:color="auto"/>
                    <w:right w:val="none" w:sz="0" w:space="0" w:color="auto"/>
                  </w:divBdr>
                </w:div>
                <w:div w:id="834339080">
                  <w:marLeft w:val="0"/>
                  <w:marRight w:val="0"/>
                  <w:marTop w:val="0"/>
                  <w:marBottom w:val="0"/>
                  <w:divBdr>
                    <w:top w:val="none" w:sz="0" w:space="0" w:color="auto"/>
                    <w:left w:val="none" w:sz="0" w:space="0" w:color="auto"/>
                    <w:bottom w:val="none" w:sz="0" w:space="0" w:color="auto"/>
                    <w:right w:val="none" w:sz="0" w:space="0" w:color="auto"/>
                  </w:divBdr>
                </w:div>
                <w:div w:id="603540649">
                  <w:marLeft w:val="0"/>
                  <w:marRight w:val="0"/>
                  <w:marTop w:val="0"/>
                  <w:marBottom w:val="0"/>
                  <w:divBdr>
                    <w:top w:val="none" w:sz="0" w:space="0" w:color="auto"/>
                    <w:left w:val="none" w:sz="0" w:space="0" w:color="auto"/>
                    <w:bottom w:val="none" w:sz="0" w:space="0" w:color="auto"/>
                    <w:right w:val="none" w:sz="0" w:space="0" w:color="auto"/>
                  </w:divBdr>
                </w:div>
                <w:div w:id="204871628">
                  <w:marLeft w:val="0"/>
                  <w:marRight w:val="0"/>
                  <w:marTop w:val="0"/>
                  <w:marBottom w:val="0"/>
                  <w:divBdr>
                    <w:top w:val="none" w:sz="0" w:space="0" w:color="auto"/>
                    <w:left w:val="none" w:sz="0" w:space="0" w:color="auto"/>
                    <w:bottom w:val="none" w:sz="0" w:space="0" w:color="auto"/>
                    <w:right w:val="none" w:sz="0" w:space="0" w:color="auto"/>
                  </w:divBdr>
                </w:div>
              </w:divsChild>
            </w:div>
            <w:div w:id="535852917">
              <w:marLeft w:val="0"/>
              <w:marRight w:val="0"/>
              <w:marTop w:val="0"/>
              <w:marBottom w:val="0"/>
              <w:divBdr>
                <w:top w:val="none" w:sz="0" w:space="0" w:color="auto"/>
                <w:left w:val="none" w:sz="0" w:space="0" w:color="auto"/>
                <w:bottom w:val="none" w:sz="0" w:space="0" w:color="auto"/>
                <w:right w:val="none" w:sz="0" w:space="0" w:color="auto"/>
              </w:divBdr>
              <w:divsChild>
                <w:div w:id="1983463498">
                  <w:marLeft w:val="0"/>
                  <w:marRight w:val="0"/>
                  <w:marTop w:val="0"/>
                  <w:marBottom w:val="0"/>
                  <w:divBdr>
                    <w:top w:val="none" w:sz="0" w:space="0" w:color="auto"/>
                    <w:left w:val="none" w:sz="0" w:space="0" w:color="auto"/>
                    <w:bottom w:val="none" w:sz="0" w:space="0" w:color="auto"/>
                    <w:right w:val="none" w:sz="0" w:space="0" w:color="auto"/>
                  </w:divBdr>
                </w:div>
                <w:div w:id="661156516">
                  <w:marLeft w:val="0"/>
                  <w:marRight w:val="0"/>
                  <w:marTop w:val="0"/>
                  <w:marBottom w:val="0"/>
                  <w:divBdr>
                    <w:top w:val="none" w:sz="0" w:space="0" w:color="auto"/>
                    <w:left w:val="none" w:sz="0" w:space="0" w:color="auto"/>
                    <w:bottom w:val="none" w:sz="0" w:space="0" w:color="auto"/>
                    <w:right w:val="none" w:sz="0" w:space="0" w:color="auto"/>
                  </w:divBdr>
                </w:div>
              </w:divsChild>
            </w:div>
            <w:div w:id="269094341">
              <w:marLeft w:val="0"/>
              <w:marRight w:val="0"/>
              <w:marTop w:val="0"/>
              <w:marBottom w:val="0"/>
              <w:divBdr>
                <w:top w:val="none" w:sz="0" w:space="0" w:color="auto"/>
                <w:left w:val="none" w:sz="0" w:space="0" w:color="auto"/>
                <w:bottom w:val="none" w:sz="0" w:space="0" w:color="auto"/>
                <w:right w:val="none" w:sz="0" w:space="0" w:color="auto"/>
              </w:divBdr>
              <w:divsChild>
                <w:div w:id="1908757786">
                  <w:marLeft w:val="0"/>
                  <w:marRight w:val="0"/>
                  <w:marTop w:val="0"/>
                  <w:marBottom w:val="0"/>
                  <w:divBdr>
                    <w:top w:val="none" w:sz="0" w:space="0" w:color="auto"/>
                    <w:left w:val="none" w:sz="0" w:space="0" w:color="auto"/>
                    <w:bottom w:val="none" w:sz="0" w:space="0" w:color="auto"/>
                    <w:right w:val="none" w:sz="0" w:space="0" w:color="auto"/>
                  </w:divBdr>
                </w:div>
                <w:div w:id="1822578558">
                  <w:marLeft w:val="0"/>
                  <w:marRight w:val="0"/>
                  <w:marTop w:val="0"/>
                  <w:marBottom w:val="0"/>
                  <w:divBdr>
                    <w:top w:val="none" w:sz="0" w:space="0" w:color="auto"/>
                    <w:left w:val="none" w:sz="0" w:space="0" w:color="auto"/>
                    <w:bottom w:val="none" w:sz="0" w:space="0" w:color="auto"/>
                    <w:right w:val="none" w:sz="0" w:space="0" w:color="auto"/>
                  </w:divBdr>
                </w:div>
                <w:div w:id="695227911">
                  <w:marLeft w:val="0"/>
                  <w:marRight w:val="0"/>
                  <w:marTop w:val="0"/>
                  <w:marBottom w:val="0"/>
                  <w:divBdr>
                    <w:top w:val="none" w:sz="0" w:space="0" w:color="auto"/>
                    <w:left w:val="none" w:sz="0" w:space="0" w:color="auto"/>
                    <w:bottom w:val="none" w:sz="0" w:space="0" w:color="auto"/>
                    <w:right w:val="none" w:sz="0" w:space="0" w:color="auto"/>
                  </w:divBdr>
                </w:div>
                <w:div w:id="2027516616">
                  <w:marLeft w:val="0"/>
                  <w:marRight w:val="0"/>
                  <w:marTop w:val="0"/>
                  <w:marBottom w:val="0"/>
                  <w:divBdr>
                    <w:top w:val="none" w:sz="0" w:space="0" w:color="auto"/>
                    <w:left w:val="none" w:sz="0" w:space="0" w:color="auto"/>
                    <w:bottom w:val="none" w:sz="0" w:space="0" w:color="auto"/>
                    <w:right w:val="none" w:sz="0" w:space="0" w:color="auto"/>
                  </w:divBdr>
                </w:div>
                <w:div w:id="143014895">
                  <w:marLeft w:val="0"/>
                  <w:marRight w:val="0"/>
                  <w:marTop w:val="0"/>
                  <w:marBottom w:val="0"/>
                  <w:divBdr>
                    <w:top w:val="none" w:sz="0" w:space="0" w:color="auto"/>
                    <w:left w:val="none" w:sz="0" w:space="0" w:color="auto"/>
                    <w:bottom w:val="none" w:sz="0" w:space="0" w:color="auto"/>
                    <w:right w:val="none" w:sz="0" w:space="0" w:color="auto"/>
                  </w:divBdr>
                </w:div>
                <w:div w:id="1655379923">
                  <w:marLeft w:val="0"/>
                  <w:marRight w:val="0"/>
                  <w:marTop w:val="0"/>
                  <w:marBottom w:val="0"/>
                  <w:divBdr>
                    <w:top w:val="none" w:sz="0" w:space="0" w:color="auto"/>
                    <w:left w:val="none" w:sz="0" w:space="0" w:color="auto"/>
                    <w:bottom w:val="none" w:sz="0" w:space="0" w:color="auto"/>
                    <w:right w:val="none" w:sz="0" w:space="0" w:color="auto"/>
                  </w:divBdr>
                </w:div>
              </w:divsChild>
            </w:div>
            <w:div w:id="1792631272">
              <w:marLeft w:val="0"/>
              <w:marRight w:val="0"/>
              <w:marTop w:val="0"/>
              <w:marBottom w:val="0"/>
              <w:divBdr>
                <w:top w:val="none" w:sz="0" w:space="0" w:color="auto"/>
                <w:left w:val="none" w:sz="0" w:space="0" w:color="auto"/>
                <w:bottom w:val="none" w:sz="0" w:space="0" w:color="auto"/>
                <w:right w:val="none" w:sz="0" w:space="0" w:color="auto"/>
              </w:divBdr>
              <w:divsChild>
                <w:div w:id="1019425762">
                  <w:marLeft w:val="0"/>
                  <w:marRight w:val="0"/>
                  <w:marTop w:val="0"/>
                  <w:marBottom w:val="0"/>
                  <w:divBdr>
                    <w:top w:val="none" w:sz="0" w:space="0" w:color="auto"/>
                    <w:left w:val="none" w:sz="0" w:space="0" w:color="auto"/>
                    <w:bottom w:val="none" w:sz="0" w:space="0" w:color="auto"/>
                    <w:right w:val="none" w:sz="0" w:space="0" w:color="auto"/>
                  </w:divBdr>
                </w:div>
                <w:div w:id="1999265682">
                  <w:marLeft w:val="0"/>
                  <w:marRight w:val="0"/>
                  <w:marTop w:val="0"/>
                  <w:marBottom w:val="0"/>
                  <w:divBdr>
                    <w:top w:val="none" w:sz="0" w:space="0" w:color="auto"/>
                    <w:left w:val="none" w:sz="0" w:space="0" w:color="auto"/>
                    <w:bottom w:val="none" w:sz="0" w:space="0" w:color="auto"/>
                    <w:right w:val="none" w:sz="0" w:space="0" w:color="auto"/>
                  </w:divBdr>
                </w:div>
                <w:div w:id="114642028">
                  <w:marLeft w:val="0"/>
                  <w:marRight w:val="0"/>
                  <w:marTop w:val="0"/>
                  <w:marBottom w:val="0"/>
                  <w:divBdr>
                    <w:top w:val="none" w:sz="0" w:space="0" w:color="auto"/>
                    <w:left w:val="none" w:sz="0" w:space="0" w:color="auto"/>
                    <w:bottom w:val="none" w:sz="0" w:space="0" w:color="auto"/>
                    <w:right w:val="none" w:sz="0" w:space="0" w:color="auto"/>
                  </w:divBdr>
                </w:div>
                <w:div w:id="1787236610">
                  <w:marLeft w:val="0"/>
                  <w:marRight w:val="0"/>
                  <w:marTop w:val="0"/>
                  <w:marBottom w:val="0"/>
                  <w:divBdr>
                    <w:top w:val="none" w:sz="0" w:space="0" w:color="auto"/>
                    <w:left w:val="none" w:sz="0" w:space="0" w:color="auto"/>
                    <w:bottom w:val="none" w:sz="0" w:space="0" w:color="auto"/>
                    <w:right w:val="none" w:sz="0" w:space="0" w:color="auto"/>
                  </w:divBdr>
                </w:div>
                <w:div w:id="265775849">
                  <w:marLeft w:val="0"/>
                  <w:marRight w:val="0"/>
                  <w:marTop w:val="0"/>
                  <w:marBottom w:val="0"/>
                  <w:divBdr>
                    <w:top w:val="none" w:sz="0" w:space="0" w:color="auto"/>
                    <w:left w:val="none" w:sz="0" w:space="0" w:color="auto"/>
                    <w:bottom w:val="none" w:sz="0" w:space="0" w:color="auto"/>
                    <w:right w:val="none" w:sz="0" w:space="0" w:color="auto"/>
                  </w:divBdr>
                </w:div>
                <w:div w:id="526404548">
                  <w:marLeft w:val="0"/>
                  <w:marRight w:val="0"/>
                  <w:marTop w:val="0"/>
                  <w:marBottom w:val="0"/>
                  <w:divBdr>
                    <w:top w:val="none" w:sz="0" w:space="0" w:color="auto"/>
                    <w:left w:val="none" w:sz="0" w:space="0" w:color="auto"/>
                    <w:bottom w:val="none" w:sz="0" w:space="0" w:color="auto"/>
                    <w:right w:val="none" w:sz="0" w:space="0" w:color="auto"/>
                  </w:divBdr>
                </w:div>
                <w:div w:id="890927022">
                  <w:marLeft w:val="0"/>
                  <w:marRight w:val="0"/>
                  <w:marTop w:val="0"/>
                  <w:marBottom w:val="0"/>
                  <w:divBdr>
                    <w:top w:val="none" w:sz="0" w:space="0" w:color="auto"/>
                    <w:left w:val="none" w:sz="0" w:space="0" w:color="auto"/>
                    <w:bottom w:val="none" w:sz="0" w:space="0" w:color="auto"/>
                    <w:right w:val="none" w:sz="0" w:space="0" w:color="auto"/>
                  </w:divBdr>
                </w:div>
                <w:div w:id="2106923316">
                  <w:marLeft w:val="0"/>
                  <w:marRight w:val="0"/>
                  <w:marTop w:val="0"/>
                  <w:marBottom w:val="0"/>
                  <w:divBdr>
                    <w:top w:val="none" w:sz="0" w:space="0" w:color="auto"/>
                    <w:left w:val="none" w:sz="0" w:space="0" w:color="auto"/>
                    <w:bottom w:val="none" w:sz="0" w:space="0" w:color="auto"/>
                    <w:right w:val="none" w:sz="0" w:space="0" w:color="auto"/>
                  </w:divBdr>
                </w:div>
              </w:divsChild>
            </w:div>
            <w:div w:id="85053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3203</Words>
  <Characters>19221</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USC3</dc:creator>
  <cp:lastModifiedBy>USC3</cp:lastModifiedBy>
  <cp:revision>1</cp:revision>
  <dcterms:created xsi:type="dcterms:W3CDTF">2018-12-04T06:52:00Z</dcterms:created>
  <dcterms:modified xsi:type="dcterms:W3CDTF">2018-12-04T06:54:00Z</dcterms:modified>
</cp:coreProperties>
</file>