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8CB" w:rsidRDefault="00B328CB"/>
    <w:p w:rsidR="00442A3B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Umowa powierzenia przetwarzania danych osobowych</w:t>
      </w: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C10483" w:rsidRDefault="00C10483" w:rsidP="00C10483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zawarta dnia ............................... 201</w:t>
      </w:r>
      <w:r w:rsidR="009F179F">
        <w:rPr>
          <w:rFonts w:asciiTheme="minorHAnsi" w:eastAsia="Calibri" w:hAnsiTheme="minorHAnsi" w:cstheme="minorHAnsi"/>
          <w:color w:val="000000"/>
          <w:sz w:val="22"/>
          <w:szCs w:val="22"/>
        </w:rPr>
        <w:t>9</w:t>
      </w:r>
      <w:bookmarkStart w:id="0" w:name="_GoBack"/>
      <w:bookmarkEnd w:id="0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roku w Zagnańsku pomiędzy: </w:t>
      </w:r>
    </w:p>
    <w:p w:rsidR="00C10483" w:rsidRDefault="00C10483" w:rsidP="00C10483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Zamawiającymi działającymi wspólnie: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Gmina Kluczewsko</w:t>
      </w:r>
      <w:r w:rsidRPr="0043242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, </w:t>
      </w:r>
      <w:r w:rsidRPr="0043242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adres: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ulica Spółdzielcza 12, 29-120 Kluczewsko, </w:t>
      </w:r>
      <w:r w:rsidRPr="0043242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NIP: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6090003613 REGON: 590648050;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oraz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303D2A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Gminą Mosk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</w:t>
      </w:r>
      <w:r w:rsidRPr="00303D2A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rzew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 adres: Moskorzew 42, 29-130 Moskorzew, NIP: 6090000655, REGON: 151398971;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oraz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303D2A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Gminą Radków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 adres: Radków 99, 29-135 Radków, NIP: 6090002648, REGON: 151398988;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oraz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Gminą Secemin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, adres: ulica Struga 2, 29-145 Secemin, NIP: 6561919620, REGON: 151398994; </w:t>
      </w:r>
    </w:p>
    <w:p w:rsidR="003737DD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w których imieniu i na rzecz, na podstawie pełnomocnictwa z dnia ..., występuje upoważniona Gmina Kluczewsko, reprezentowana przez:</w:t>
      </w:r>
    </w:p>
    <w:p w:rsidR="003737DD" w:rsidRPr="00432429" w:rsidRDefault="003737DD" w:rsidP="003737D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... – Wójta Gminy Kluczewsko, </w:t>
      </w:r>
    </w:p>
    <w:p w:rsidR="00C10483" w:rsidRDefault="00C10483" w:rsidP="00C10483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128F">
        <w:rPr>
          <w:rFonts w:asciiTheme="minorHAnsi" w:hAnsiTheme="minorHAnsi"/>
          <w:color w:val="000000" w:themeColor="text1"/>
          <w:sz w:val="22"/>
          <w:szCs w:val="22"/>
        </w:rPr>
        <w:t>zwan</w:t>
      </w:r>
      <w:r w:rsidR="00C10483">
        <w:rPr>
          <w:rFonts w:asciiTheme="minorHAnsi" w:hAnsiTheme="minorHAnsi"/>
          <w:color w:val="000000" w:themeColor="text1"/>
          <w:sz w:val="22"/>
          <w:szCs w:val="22"/>
        </w:rPr>
        <w:t>a</w:t>
      </w:r>
      <w:r w:rsidRPr="0040128F">
        <w:rPr>
          <w:rFonts w:asciiTheme="minorHAnsi" w:hAnsiTheme="minorHAnsi"/>
          <w:color w:val="000000" w:themeColor="text1"/>
          <w:sz w:val="22"/>
          <w:szCs w:val="22"/>
        </w:rPr>
        <w:t xml:space="preserve"> dalej </w:t>
      </w:r>
      <w:r w:rsidRPr="0040128F">
        <w:rPr>
          <w:rFonts w:asciiTheme="minorHAnsi" w:hAnsiTheme="minorHAnsi"/>
          <w:b/>
          <w:color w:val="000000" w:themeColor="text1"/>
          <w:sz w:val="22"/>
          <w:szCs w:val="22"/>
        </w:rPr>
        <w:t>„Administratorem”</w:t>
      </w: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128F">
        <w:rPr>
          <w:rFonts w:asciiTheme="minorHAnsi" w:hAnsiTheme="minorHAnsi"/>
          <w:color w:val="000000" w:themeColor="text1"/>
          <w:sz w:val="22"/>
          <w:szCs w:val="22"/>
        </w:rPr>
        <w:t>a</w:t>
      </w: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128F">
        <w:rPr>
          <w:rFonts w:asciiTheme="minorHAnsi" w:hAnsiTheme="minorHAnsi"/>
          <w:color w:val="000000" w:themeColor="text1"/>
          <w:sz w:val="22"/>
          <w:szCs w:val="22"/>
        </w:rPr>
        <w:t>firmą ………………………………………………………… ul. …………………………………….., wpisaną do …………………………………………. prowadzonego przez …………………………….., pod nr ………………………., NIP …………………….., REGON …………………….., reprezentowaną przez  …………………………………………..</w:t>
      </w:r>
    </w:p>
    <w:p w:rsidR="00442A3B" w:rsidRPr="0040128F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128F">
        <w:rPr>
          <w:rFonts w:asciiTheme="minorHAnsi" w:hAnsiTheme="minorHAnsi"/>
          <w:color w:val="000000" w:themeColor="text1"/>
          <w:sz w:val="22"/>
          <w:szCs w:val="22"/>
        </w:rPr>
        <w:t xml:space="preserve">zwaną dalej </w:t>
      </w:r>
      <w:r w:rsidRPr="0040128F">
        <w:rPr>
          <w:rFonts w:asciiTheme="minorHAnsi" w:hAnsiTheme="minorHAnsi"/>
          <w:b/>
          <w:color w:val="000000" w:themeColor="text1"/>
          <w:sz w:val="22"/>
          <w:szCs w:val="22"/>
        </w:rPr>
        <w:t>„Podmiotem”</w:t>
      </w:r>
    </w:p>
    <w:p w:rsidR="00442A3B" w:rsidRDefault="00442A3B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128F">
        <w:rPr>
          <w:rFonts w:asciiTheme="minorHAnsi" w:hAnsiTheme="minorHAnsi"/>
          <w:color w:val="000000" w:themeColor="text1"/>
          <w:sz w:val="22"/>
          <w:szCs w:val="22"/>
        </w:rPr>
        <w:t xml:space="preserve">o następującej treści: </w:t>
      </w:r>
    </w:p>
    <w:p w:rsidR="007A228D" w:rsidRPr="0040128F" w:rsidRDefault="007A228D" w:rsidP="00442A3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1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Powierzenie przetwarzania danych osobowych</w:t>
      </w:r>
    </w:p>
    <w:p w:rsidR="00442A3B" w:rsidRPr="0040128F" w:rsidRDefault="00442A3B" w:rsidP="00442A3B">
      <w:pPr>
        <w:pStyle w:val="Default"/>
        <w:numPr>
          <w:ilvl w:val="0"/>
          <w:numId w:val="2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Administrator powierza Podmi</w:t>
      </w:r>
      <w:r w:rsidR="007A228D">
        <w:rPr>
          <w:rFonts w:asciiTheme="minorHAnsi" w:hAnsiTheme="minorHAnsi" w:cs="Times New Roman"/>
          <w:color w:val="000000" w:themeColor="text1"/>
          <w:sz w:val="22"/>
          <w:szCs w:val="22"/>
        </w:rPr>
        <w:t>otowi, w trybie art. 28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rozporządzenia </w:t>
      </w:r>
      <w:r w:rsidR="007A228D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Parlamentu Europejskiego i Rady (UE) 2016/679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z dnia 27 kwietnia 2016 r. </w:t>
      </w:r>
      <w:r w:rsidR="007A228D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w sprawie ochrony osób fizycznych w związku z przetwarzaniem danych osobowych i w sprawie swobodnego przepływu takich danych oraz uchylenia dyrektywy 95/46/WE (Dz. Urz. UE L 119 s.1)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(zwanego w dalszej części ,,Rozporządzeniem”) dane osobowe do przetwarzania, na zasadach i w celu określonym w niniejszej Umowie.</w:t>
      </w:r>
    </w:p>
    <w:p w:rsidR="00442A3B" w:rsidRPr="0040128F" w:rsidRDefault="00442A3B" w:rsidP="00442A3B">
      <w:pPr>
        <w:pStyle w:val="Default"/>
        <w:numPr>
          <w:ilvl w:val="0"/>
          <w:numId w:val="2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Administrator oświadcza, że jest Administratorem danych, które powierza Podmiotowi do przetwarzania. </w:t>
      </w:r>
    </w:p>
    <w:p w:rsidR="00442A3B" w:rsidRPr="0040128F" w:rsidRDefault="00442A3B" w:rsidP="00442A3B">
      <w:pPr>
        <w:pStyle w:val="Default"/>
        <w:numPr>
          <w:ilvl w:val="0"/>
          <w:numId w:val="2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zobowiązuje się przetwarzać powierzone mu da</w:t>
      </w:r>
      <w:r w:rsidR="00DF42AB">
        <w:rPr>
          <w:rFonts w:asciiTheme="minorHAnsi" w:hAnsiTheme="minorHAnsi" w:cs="Times New Roman"/>
          <w:color w:val="000000" w:themeColor="text1"/>
          <w:sz w:val="22"/>
          <w:szCs w:val="22"/>
        </w:rPr>
        <w:t>ne osobowe zgodnie z niniejszą U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mową, Rozporządzeniem oraz z innymi przepisami prawa powszechnie obowiązującego, które chronią prawa osób, których dane dotyczą.</w:t>
      </w:r>
    </w:p>
    <w:p w:rsidR="00442A3B" w:rsidRDefault="00442A3B" w:rsidP="00442A3B">
      <w:pPr>
        <w:pStyle w:val="Default"/>
        <w:numPr>
          <w:ilvl w:val="0"/>
          <w:numId w:val="2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oświadcza, iż stosuje środki bezpieczeństwa spełniające wymogi Rozporządzenia.</w:t>
      </w:r>
    </w:p>
    <w:p w:rsidR="00442A3B" w:rsidRPr="0040128F" w:rsidRDefault="00442A3B" w:rsidP="00DF42AB">
      <w:pPr>
        <w:pStyle w:val="Default"/>
        <w:ind w:left="360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2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Zakres i cel przetwarzania danych</w:t>
      </w:r>
    </w:p>
    <w:p w:rsidR="00442A3B" w:rsidRPr="0040128F" w:rsidRDefault="00442A3B" w:rsidP="00442A3B">
      <w:pPr>
        <w:pStyle w:val="Default"/>
        <w:numPr>
          <w:ilvl w:val="0"/>
          <w:numId w:val="3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Podmiot przetwarzający będzie przetwarzać, powierzone na podstawie niniejszej umowy dane </w:t>
      </w: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zwykłe użytkowników instalacji OZE w zasięgu terytorialnym Administratora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w postaci .....................................</w:t>
      </w:r>
    </w:p>
    <w:p w:rsidR="00442A3B" w:rsidRDefault="00442A3B" w:rsidP="00BC55B9">
      <w:pPr>
        <w:pStyle w:val="Default"/>
        <w:numPr>
          <w:ilvl w:val="0"/>
          <w:numId w:val="3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lastRenderedPageBreak/>
        <w:t>Powierzone przez Administratora danych dane osobowe będą przetwarzane przez</w:t>
      </w:r>
      <w:r w:rsidRPr="0040128F">
        <w:rPr>
          <w:rFonts w:asciiTheme="minorHAnsi" w:eastAsia="Arial" w:hAnsiTheme="minorHAnsi" w:cs="Times New Roman"/>
          <w:color w:val="000000" w:themeColor="text1"/>
          <w:spacing w:val="-12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</w:t>
      </w:r>
      <w:r w:rsidRPr="0040128F">
        <w:rPr>
          <w:rFonts w:asciiTheme="minorHAnsi" w:eastAsia="Arial" w:hAnsiTheme="minorHAnsi" w:cs="Times New Roman"/>
          <w:color w:val="000000" w:themeColor="text1"/>
          <w:spacing w:val="29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przetwarzający wyłącznie</w:t>
      </w:r>
      <w:r w:rsidRPr="0040128F">
        <w:rPr>
          <w:rFonts w:asciiTheme="minorHAnsi" w:eastAsia="Arial" w:hAnsiTheme="minorHAnsi" w:cs="Times New Roman"/>
          <w:color w:val="000000" w:themeColor="text1"/>
          <w:spacing w:val="-7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w</w:t>
      </w:r>
      <w:r w:rsidRPr="0040128F">
        <w:rPr>
          <w:rFonts w:asciiTheme="minorHAnsi" w:eastAsia="Arial" w:hAnsiTheme="minorHAnsi" w:cs="Times New Roman"/>
          <w:color w:val="000000" w:themeColor="text1"/>
          <w:spacing w:val="4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celu</w:t>
      </w: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realizacji umowy nr ….., której przedmiotem jest </w:t>
      </w:r>
      <w:r w:rsidR="00BC55B9" w:rsidRPr="00BC55B9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dostawa i montaż wraz z zaprojektowaniem i uruchomieniem </w:t>
      </w: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instalacji OZE w nieruchomościach prywatnych leżących w zasięgu terytorialnym Administratora</w:t>
      </w:r>
      <w:r w:rsidRPr="00363996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</w:t>
      </w: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należących do użytkowników, współfinasowanych </w:t>
      </w:r>
      <w:r w:rsidRPr="00D4277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ze środków pochodzących z Europejskiego Funduszu Rozwoju Regionalnego w ramach Regionalnego </w:t>
      </w:r>
      <w:r w:rsidRPr="00D4277D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Programu Operacyjnego Województwa Ś</w:t>
      </w:r>
      <w:r w:rsidR="00A16427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więtokrzyskiego</w:t>
      </w:r>
      <w:r w:rsidRPr="00D4277D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 xml:space="preserve"> na lata 2014-2020</w:t>
      </w:r>
      <w:r w:rsidR="00A16427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.</w:t>
      </w:r>
      <w:r w:rsidRPr="00D4277D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 xml:space="preserve">  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eastAsia="Arial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3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Sposób wykonania umowy w zakresie przetwarzania danych osobowych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</w:t>
      </w:r>
      <w:r w:rsidR="00BC55B9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art. 32 Rozporządzenia.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 przetwarzający zobowiązuje się dołożyć należytej staranności przy przetwarzaniu powierzonych danych osobowych.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 przetwarzający zobowiązuje się do nadania upoważnień do przetwarzania danych osobowych wszystkim osobom, które będą przetwarzały powierzone dane w celu realizacji niniejszej umowy.</w:t>
      </w:r>
    </w:p>
    <w:p w:rsidR="00442A3B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 przetwarzający zobowiązuje się zapewnić zachowanie w tajemnicy (o której mowa w</w:t>
      </w:r>
      <w:r w:rsidR="00BC55B9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Przetwarzający nie przekaże danych do państwa trzeciego lub organizacji międzynarodowej, czyli poza Europejski Obszar Gospodarczy. 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Podmiot przetwarzający po zakończeniu świadczenia usług związanych z przetwarzaniem, zgodnie z wyborem Administratora, usuwa lub zwraca Administratorowi wszelkie dane osobowe oraz usuwa wszelkie ich istniejące kopie, chyba że prawo Unii lub prawo państwa członkowskiego nakazują przechowywanie danych osobowych.</w:t>
      </w:r>
    </w:p>
    <w:p w:rsidR="00442A3B" w:rsidRPr="0040128F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W miarę możliwości Podmiot przetwarzający pomaga Administratorowi w niezbędnym zakresie wywiązywać się z obowiązku odpowiadania na żądania osoby, której dane dotyczą oraz wywiązywać się z obowiązków określonych w art. 32-36 Rozporządzenia.</w:t>
      </w:r>
    </w:p>
    <w:p w:rsidR="00442A3B" w:rsidRDefault="00442A3B" w:rsidP="00442A3B">
      <w:pPr>
        <w:pStyle w:val="Default"/>
        <w:numPr>
          <w:ilvl w:val="0"/>
          <w:numId w:val="4"/>
        </w:numPr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Podmiot przetwarzający po stwierdzeniu naruszenia ochrony danych osobowych bez zbędnej zwłoki tj. nie później niż w terminie 24 godzin zgłasza je Administratorowi. 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eastAsia="Arial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4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Prawo kontroli.</w:t>
      </w:r>
    </w:p>
    <w:p w:rsidR="00442A3B" w:rsidRPr="0040128F" w:rsidRDefault="00442A3B" w:rsidP="00442A3B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Administrator danych zgodnie z art. 28 ust. 3 pkt h) Rozporządzenia ma prawo kontroli, czy środki zastosowane przez Podmiot przetwarzający przy przetwarzaniu i zabezpieczeniu powierzonych danych osobowych spełniają postanowienia umowy.</w:t>
      </w:r>
    </w:p>
    <w:p w:rsidR="00442A3B" w:rsidRPr="0040128F" w:rsidRDefault="00442A3B" w:rsidP="00442A3B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Administrator danych realizować będzie prawo kontroli w godzinach pracy Podmiotu przetwarzającego i z minimum 3-dniowym jego uprzedzeniem.</w:t>
      </w:r>
    </w:p>
    <w:p w:rsidR="00442A3B" w:rsidRPr="0040128F" w:rsidRDefault="00442A3B" w:rsidP="00442A3B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zobowiązuje się do usunięcia uchybienia stwierdzonych podczas kontroli w terminie wskazanym przez Administratora danych nie dłuższym niż 7 dni.</w:t>
      </w:r>
    </w:p>
    <w:p w:rsidR="00442A3B" w:rsidRDefault="00442A3B" w:rsidP="00442A3B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udostępnia Administratorowi wszelkie informacje niezbędne do wykazania spełnienia obowiązków określonych w art. 28 Rozporządzenia.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5</w:t>
      </w:r>
    </w:p>
    <w:p w:rsidR="00442A3B" w:rsidRPr="0040128F" w:rsidRDefault="00442A3B" w:rsidP="00442A3B">
      <w:pPr>
        <w:pStyle w:val="Default"/>
        <w:ind w:left="36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  <w:t>Podpowierzenie.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</w:p>
    <w:p w:rsidR="00442A3B" w:rsidRPr="0040128F" w:rsidRDefault="00442A3B" w:rsidP="00442A3B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może powierzyć dane osobowe objęte niniejszą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U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mowa do dalszego przetwarzania podwykonawcom jedynie w celu wykonania umowy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nr ....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po uzyskaniu uprzedniej pisemnej zgody Administratora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danych, na podstawie pisemnej umowy </w:t>
      </w:r>
      <w:proofErr w:type="spellStart"/>
      <w:r>
        <w:rPr>
          <w:rFonts w:asciiTheme="minorHAnsi" w:hAnsiTheme="minorHAnsi" w:cs="Times New Roman"/>
          <w:color w:val="000000" w:themeColor="text1"/>
          <w:sz w:val="22"/>
          <w:szCs w:val="22"/>
        </w:rPr>
        <w:t>podpowierzenia</w:t>
      </w:r>
      <w:proofErr w:type="spellEnd"/>
      <w:r>
        <w:rPr>
          <w:rFonts w:asciiTheme="minorHAnsi" w:hAnsiTheme="minorHAnsi" w:cs="Times New Roman"/>
          <w:color w:val="000000" w:themeColor="text1"/>
          <w:sz w:val="22"/>
          <w:szCs w:val="22"/>
        </w:rPr>
        <w:t>.</w:t>
      </w:r>
    </w:p>
    <w:p w:rsidR="00442A3B" w:rsidRDefault="00442A3B" w:rsidP="00442A3B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lastRenderedPageBreak/>
        <w:t>Podwykonawca winien spełniać te same gwarancje i obowiązki jakie zostały nałożone na Podmiot przetwarzający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w niniejszej Umowie z wyjątkiem tych, które nie mają zastosowania ze względu na naturę konkretnego </w:t>
      </w:r>
      <w:proofErr w:type="spellStart"/>
      <w:r>
        <w:rPr>
          <w:rFonts w:asciiTheme="minorHAnsi" w:hAnsiTheme="minorHAnsi" w:cs="Times New Roman"/>
          <w:color w:val="000000" w:themeColor="text1"/>
          <w:sz w:val="22"/>
          <w:szCs w:val="22"/>
        </w:rPr>
        <w:t>podpowierzenia</w:t>
      </w:r>
      <w:proofErr w:type="spellEnd"/>
      <w:r>
        <w:rPr>
          <w:rFonts w:asciiTheme="minorHAnsi" w:hAnsiTheme="minorHAnsi" w:cs="Times New Roman"/>
          <w:color w:val="000000" w:themeColor="text1"/>
          <w:sz w:val="22"/>
          <w:szCs w:val="22"/>
        </w:rPr>
        <w:t>.</w:t>
      </w:r>
    </w:p>
    <w:p w:rsidR="00442A3B" w:rsidRPr="0040128F" w:rsidRDefault="00442A3B" w:rsidP="00442A3B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Przetwarzający ma obowiązek zapewnić aby podwykonawca złożył Administratorowi zobowiązanie do wykonania obowiązków, o których mowa w poprzednim ustępie. Może to zostać wykonane przez złożenie stosownego oświadczenia adresowanego do Administratora wraz z podpisaniem umowy </w:t>
      </w:r>
      <w:proofErr w:type="spellStart"/>
      <w:r>
        <w:rPr>
          <w:rFonts w:asciiTheme="minorHAnsi" w:hAnsiTheme="minorHAnsi" w:cs="Times New Roman"/>
          <w:color w:val="000000" w:themeColor="text1"/>
          <w:sz w:val="22"/>
          <w:szCs w:val="22"/>
        </w:rPr>
        <w:t>podpowierzenia</w:t>
      </w:r>
      <w:proofErr w:type="spellEnd"/>
      <w:r>
        <w:rPr>
          <w:rFonts w:asciiTheme="minorHAnsi" w:hAnsiTheme="minorHAnsi" w:cs="Times New Roman"/>
          <w:color w:val="000000" w:themeColor="text1"/>
          <w:sz w:val="22"/>
          <w:szCs w:val="22"/>
        </w:rPr>
        <w:t>, zawierającego listę obowiązków podwykonawcy.</w:t>
      </w:r>
    </w:p>
    <w:p w:rsidR="00442A3B" w:rsidRDefault="00442A3B" w:rsidP="00442A3B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ponosi pełną odpowiedzialność wobec Administratora za niewywiązanie się ze spoczywających na podwykonawcy obowiązków ochrony danych.</w:t>
      </w:r>
    </w:p>
    <w:p w:rsidR="00442A3B" w:rsidRDefault="00442A3B" w:rsidP="00442A3B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Przetwarzający nie ma prawa przekazać podwykonawcy całości wykonania niniejszej Umowy. </w:t>
      </w:r>
    </w:p>
    <w:p w:rsidR="00442A3B" w:rsidRPr="0040128F" w:rsidRDefault="00442A3B" w:rsidP="00442A3B">
      <w:pPr>
        <w:pStyle w:val="Default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6</w:t>
      </w:r>
    </w:p>
    <w:p w:rsidR="00442A3B" w:rsidRPr="0040128F" w:rsidRDefault="00442A3B" w:rsidP="00442A3B">
      <w:pPr>
        <w:pStyle w:val="Default"/>
        <w:ind w:left="36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Odpowiedzialność Podmiotu przetwarzającego.</w:t>
      </w:r>
    </w:p>
    <w:p w:rsidR="00442A3B" w:rsidRPr="0040128F" w:rsidRDefault="00442A3B" w:rsidP="00442A3B">
      <w:pPr>
        <w:pStyle w:val="Default"/>
        <w:numPr>
          <w:ilvl w:val="0"/>
          <w:numId w:val="6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Podmiot przetwarzający jest odpowiedzialny za udostępnienie lub wykorzystanie danych osobowych niezgodnie z treścią niniejszej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U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mowy, a w szczególności za udostępnienie powierzonych do przetwarzania danych osobowych osobom nieupoważnionym.</w:t>
      </w:r>
    </w:p>
    <w:p w:rsidR="00442A3B" w:rsidRDefault="00442A3B" w:rsidP="00442A3B">
      <w:pPr>
        <w:pStyle w:val="Default"/>
        <w:numPr>
          <w:ilvl w:val="0"/>
          <w:numId w:val="6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zobowiązuje się do niezwłocznego poinformowania Administratora danych o jakimkolwiek postępowaniu, w szczególności administracyjnym lub sądowym, dotyczącym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przetwarzania przez Podmiot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przetwarzający danych osobowych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będących przedmiotem powierzenia wg niniejszej Umowy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, o jakiejkolwiek decyzji administracyjnej lub orzeczeniu dotyczą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cym przetwarzania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tych danych, skierowanych do Podmiotu przetwarzającego, a także o wszelkich planowanych, o ile są wiadome, lub realizowanych kontrolach i inspekcjach dotyczących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przetwarzania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w Podmiocie przetwarzającym tych danych osobowych, w szczególności prowadzonych przez inspektorów upoważnionych przez Generalnego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I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nspektora Ochrony Danych Osobowych. Niniejszy ustęp dotyczy wyłącznie danych osobowych powierzonych przez Administratora danych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powierzonych na podstawie niniejszej Umowy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.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7</w:t>
      </w:r>
    </w:p>
    <w:p w:rsidR="00442A3B" w:rsidRPr="0040128F" w:rsidRDefault="00442A3B" w:rsidP="00442A3B">
      <w:pPr>
        <w:pStyle w:val="Default"/>
        <w:ind w:left="36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Czas obowiązywania umowy.</w:t>
      </w:r>
    </w:p>
    <w:p w:rsidR="00442A3B" w:rsidRPr="0040128F" w:rsidRDefault="00442A3B" w:rsidP="00442A3B">
      <w:pPr>
        <w:pStyle w:val="Default"/>
        <w:numPr>
          <w:ilvl w:val="0"/>
          <w:numId w:val="7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Niniejsza umowa obowiązuje przez czas określony od daty j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ej zawarcia do ...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r. lub do zrealizowania całego zakresu zamówienia, objętego umową </w:t>
      </w:r>
      <w:r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>nr ….</w:t>
      </w:r>
      <w:r w:rsidRPr="0040128F">
        <w:rPr>
          <w:rFonts w:asciiTheme="minorHAnsi" w:eastAsia="Arial" w:hAnsiTheme="minorHAnsi" w:cs="Times New Roman"/>
          <w:color w:val="000000" w:themeColor="text1"/>
          <w:sz w:val="22"/>
          <w:szCs w:val="22"/>
        </w:rPr>
        <w:t xml:space="preserve"> </w:t>
      </w:r>
    </w:p>
    <w:p w:rsidR="00442A3B" w:rsidRPr="0040128F" w:rsidRDefault="00442A3B" w:rsidP="00442A3B">
      <w:pPr>
        <w:pStyle w:val="Default"/>
        <w:numPr>
          <w:ilvl w:val="0"/>
          <w:numId w:val="7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Każda ze stron może wypowiedzieć niniejszą umowę z zachowaniem 60-dniowego okresu wypowiedzenia. </w:t>
      </w:r>
      <w:r w:rsidRPr="0040128F">
        <w:rPr>
          <w:rFonts w:asciiTheme="minorHAnsi" w:hAnsiTheme="minorHAnsi" w:cs="Times New Roman"/>
          <w:sz w:val="22"/>
          <w:szCs w:val="22"/>
        </w:rPr>
        <w:t>Oświadczenie o wypowiedzeniu Umowy musi być sporządzone na piśmie pod rygorem nieważności.</w:t>
      </w:r>
    </w:p>
    <w:p w:rsidR="00442A3B" w:rsidRPr="0040128F" w:rsidRDefault="00442A3B" w:rsidP="00442A3B">
      <w:pPr>
        <w:pStyle w:val="Default"/>
        <w:numPr>
          <w:ilvl w:val="0"/>
          <w:numId w:val="7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Wszelkie zmiany niniejszej Umowy i jej warunków mogą być dokonywane za zgodą obu stron wyrażoną na piśmie pod rygorem nieważności.</w:t>
      </w:r>
    </w:p>
    <w:p w:rsidR="00442A3B" w:rsidRDefault="00442A3B" w:rsidP="00442A3B">
      <w:pPr>
        <w:pStyle w:val="Default"/>
        <w:numPr>
          <w:ilvl w:val="0"/>
          <w:numId w:val="7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Treść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niniejszej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Umowy może być zmieniana m.in. w przypadku zmiany przepisów prawa i konieczności dostosowania treści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niniejszej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Umowy do tych przepisów lub zmiany regulacji wewnętrznych dotyczących przetwarzania danych osobowych obowiązujących u Zamawiającego.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§8</w:t>
      </w:r>
    </w:p>
    <w:p w:rsidR="00442A3B" w:rsidRPr="0040128F" w:rsidRDefault="00442A3B" w:rsidP="00442A3B">
      <w:pPr>
        <w:pStyle w:val="Default"/>
        <w:ind w:left="36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Rozwiązanie umowy.</w:t>
      </w:r>
    </w:p>
    <w:p w:rsidR="00442A3B" w:rsidRPr="0040128F" w:rsidRDefault="00442A3B" w:rsidP="00442A3B">
      <w:pPr>
        <w:pStyle w:val="Default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Administrator danych może rozwiązać niniejszą umowę ze skutkiem natychmiastowym, gdy Podmiot przetwarzający:</w:t>
      </w:r>
    </w:p>
    <w:p w:rsidR="00442A3B" w:rsidRPr="0040128F" w:rsidRDefault="00442A3B" w:rsidP="00442A3B">
      <w:pPr>
        <w:pStyle w:val="Default"/>
        <w:numPr>
          <w:ilvl w:val="0"/>
          <w:numId w:val="8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pomimo zobowiązania go do usunięcia uchybień stwierdzonych podczas kontroli nie usunie ich w wyznaczonym terminie;</w:t>
      </w:r>
    </w:p>
    <w:p w:rsidR="00442A3B" w:rsidRPr="0040128F" w:rsidRDefault="00442A3B" w:rsidP="00442A3B">
      <w:pPr>
        <w:pStyle w:val="Default"/>
        <w:numPr>
          <w:ilvl w:val="0"/>
          <w:numId w:val="8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przetwarza dane osobowe w sposób niezgodny z umową;</w:t>
      </w:r>
    </w:p>
    <w:p w:rsidR="00442A3B" w:rsidRDefault="00442A3B" w:rsidP="00442A3B">
      <w:pPr>
        <w:pStyle w:val="Default"/>
        <w:numPr>
          <w:ilvl w:val="0"/>
          <w:numId w:val="8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powierzył przetwarzanie danych osobowych innemu podmiotowi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bez zgody Administratora danych.</w:t>
      </w:r>
    </w:p>
    <w:p w:rsidR="00442A3B" w:rsidRPr="0040128F" w:rsidRDefault="00442A3B" w:rsidP="00442A3B">
      <w:pPr>
        <w:pStyle w:val="Default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§9</w:t>
      </w:r>
    </w:p>
    <w:p w:rsidR="00442A3B" w:rsidRPr="0040128F" w:rsidRDefault="00442A3B" w:rsidP="00442A3B">
      <w:pPr>
        <w:pStyle w:val="Default"/>
        <w:ind w:left="36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lastRenderedPageBreak/>
        <w:t>Zasady zachowania poufności.</w:t>
      </w:r>
    </w:p>
    <w:p w:rsidR="00442A3B" w:rsidRPr="0040128F" w:rsidRDefault="00442A3B" w:rsidP="00442A3B">
      <w:pPr>
        <w:pStyle w:val="Default"/>
        <w:numPr>
          <w:ilvl w:val="0"/>
          <w:numId w:val="9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("dane  poufne").</w:t>
      </w:r>
    </w:p>
    <w:p w:rsidR="00442A3B" w:rsidRPr="0040128F" w:rsidRDefault="00442A3B" w:rsidP="00442A3B">
      <w:pPr>
        <w:pStyle w:val="Default"/>
        <w:numPr>
          <w:ilvl w:val="0"/>
          <w:numId w:val="9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Podmiot przetwarzający oświadcza, ze w związku ze zobowiązaniem do zachowania w tajemnicy danych poufnych nie będą one wykorzystywane, ujawniane ani udostępniane bez pisemnej zgody Administratora danych w innym celu niż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wykonanie u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mowy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nr ...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, chyba ze konieczność ujawnienia posiadanych informacji wynika  z obowiązujących przepisów prawa lub 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niniejszej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Umowy.</w:t>
      </w:r>
    </w:p>
    <w:p w:rsidR="00442A3B" w:rsidRPr="0040128F" w:rsidRDefault="00442A3B" w:rsidP="00442A3B">
      <w:pPr>
        <w:pStyle w:val="Default"/>
        <w:numPr>
          <w:ilvl w:val="0"/>
          <w:numId w:val="9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Strony zobowiązują się do dołożenia wszelkich starań w celu zapewnienia, aby środki łączności wykorzystywane do odbioru, przekazywania oraz przechowywania danych poufnych gwarantowały zabezpieczenie danych poufnych</w:t>
      </w:r>
      <w:r w:rsidR="00661D3E">
        <w:rPr>
          <w:rFonts w:asciiTheme="minorHAnsi" w:hAnsiTheme="minorHAnsi" w:cs="Times New Roman"/>
          <w:color w:val="000000" w:themeColor="text1"/>
          <w:sz w:val="22"/>
          <w:szCs w:val="22"/>
        </w:rPr>
        <w:t>,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w tym w szczegó</w:t>
      </w:r>
      <w:r w:rsidR="00661D3E">
        <w:rPr>
          <w:rFonts w:asciiTheme="minorHAnsi" w:hAnsiTheme="minorHAnsi" w:cs="Times New Roman"/>
          <w:color w:val="000000" w:themeColor="text1"/>
          <w:sz w:val="22"/>
          <w:szCs w:val="22"/>
        </w:rPr>
        <w:t>l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no</w:t>
      </w:r>
      <w:r w:rsidR="00661D3E">
        <w:rPr>
          <w:rFonts w:asciiTheme="minorHAnsi" w:hAnsiTheme="minorHAnsi" w:cs="Times New Roman"/>
          <w:color w:val="000000" w:themeColor="text1"/>
          <w:sz w:val="22"/>
          <w:szCs w:val="22"/>
        </w:rPr>
        <w:t>ś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ci danych osobowych powierzonych do przetwarzania, przed dostępem osób trzecich nieupoważnionych do zapoznania się z ich treścią.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b/>
          <w:color w:val="000000" w:themeColor="text1"/>
          <w:sz w:val="22"/>
          <w:szCs w:val="22"/>
        </w:rPr>
        <w:t>§ 10</w:t>
      </w: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Postanowienia  końcowe</w:t>
      </w:r>
    </w:p>
    <w:p w:rsidR="00442A3B" w:rsidRPr="0040128F" w:rsidRDefault="00442A3B" w:rsidP="00442A3B">
      <w:pPr>
        <w:pStyle w:val="Default"/>
        <w:numPr>
          <w:ilvl w:val="0"/>
          <w:numId w:val="10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W sprawach nieuregulowanych </w:t>
      </w:r>
      <w:r w:rsidR="00661D3E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niniejszą umową 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zastosowanie będą miały przepisy Kodeksu cywilnego, Rozporządzenia oraz inne przepisy prawa powszechnie obowiązującego.</w:t>
      </w:r>
    </w:p>
    <w:p w:rsidR="00442A3B" w:rsidRPr="0040128F" w:rsidRDefault="00442A3B" w:rsidP="00442A3B">
      <w:pPr>
        <w:pStyle w:val="Default"/>
        <w:numPr>
          <w:ilvl w:val="0"/>
          <w:numId w:val="10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Sądem właściwym dla rozpatrzenia sporów wynikających z niniejszej umowy będzie sąd właściwy dla siedziby Administratora danych. </w:t>
      </w:r>
    </w:p>
    <w:p w:rsidR="00442A3B" w:rsidRPr="0040128F" w:rsidRDefault="00442A3B" w:rsidP="00442A3B">
      <w:pPr>
        <w:pStyle w:val="Default"/>
        <w:numPr>
          <w:ilvl w:val="0"/>
          <w:numId w:val="10"/>
        </w:num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Umowa została sporządzona w dwóch jednobrzmiących egzemplarzach</w:t>
      </w:r>
      <w:r w:rsidR="00661D3E">
        <w:rPr>
          <w:rFonts w:asciiTheme="minorHAnsi" w:hAnsiTheme="minorHAnsi" w:cs="Times New Roman"/>
          <w:color w:val="000000" w:themeColor="text1"/>
          <w:sz w:val="22"/>
          <w:szCs w:val="22"/>
        </w:rPr>
        <w:t>, po jednym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dla każdej ze stron.</w:t>
      </w:r>
    </w:p>
    <w:p w:rsidR="00442A3B" w:rsidRPr="0040128F" w:rsidRDefault="00442A3B" w:rsidP="00442A3B">
      <w:pPr>
        <w:pStyle w:val="Default"/>
        <w:ind w:left="360"/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42A3B" w:rsidRPr="0040128F" w:rsidRDefault="00442A3B" w:rsidP="00442A3B">
      <w:pPr>
        <w:pStyle w:val="Default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 ……………………………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……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>……………………………</w:t>
      </w:r>
      <w:r>
        <w:rPr>
          <w:rFonts w:asciiTheme="minorHAnsi" w:hAnsiTheme="minorHAnsi" w:cs="Times New Roman"/>
          <w:color w:val="000000" w:themeColor="text1"/>
          <w:sz w:val="22"/>
          <w:szCs w:val="22"/>
        </w:rPr>
        <w:t>……………</w:t>
      </w:r>
    </w:p>
    <w:p w:rsidR="00442A3B" w:rsidRPr="0040128F" w:rsidRDefault="00442A3B" w:rsidP="00442A3B">
      <w:pPr>
        <w:pStyle w:val="Default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          Administrator</w:t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</w:r>
      <w:r w:rsidRPr="0040128F">
        <w:rPr>
          <w:rFonts w:asciiTheme="minorHAnsi" w:hAnsiTheme="minorHAnsi" w:cs="Times New Roman"/>
          <w:color w:val="000000" w:themeColor="text1"/>
          <w:sz w:val="22"/>
          <w:szCs w:val="22"/>
        </w:rPr>
        <w:tab/>
        <w:t xml:space="preserve">    Podmiot</w:t>
      </w:r>
    </w:p>
    <w:p w:rsidR="00442A3B" w:rsidRDefault="00442A3B"/>
    <w:sectPr w:rsidR="00442A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5D3" w:rsidRDefault="006715D3" w:rsidP="00442A3B">
      <w:r>
        <w:separator/>
      </w:r>
    </w:p>
  </w:endnote>
  <w:endnote w:type="continuationSeparator" w:id="0">
    <w:p w:rsidR="006715D3" w:rsidRDefault="006715D3" w:rsidP="0044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56223"/>
      <w:docPartObj>
        <w:docPartGallery w:val="Page Numbers (Bottom of Page)"/>
        <w:docPartUnique/>
      </w:docPartObj>
    </w:sdtPr>
    <w:sdtEndPr/>
    <w:sdtContent>
      <w:p w:rsidR="00BC55B9" w:rsidRDefault="00BC55B9" w:rsidP="00BC55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5D3" w:rsidRDefault="006715D3" w:rsidP="00442A3B">
      <w:r>
        <w:separator/>
      </w:r>
    </w:p>
  </w:footnote>
  <w:footnote w:type="continuationSeparator" w:id="0">
    <w:p w:rsidR="006715D3" w:rsidRDefault="006715D3" w:rsidP="0044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0"/>
      <w:gridCol w:w="2601"/>
      <w:gridCol w:w="2410"/>
      <w:gridCol w:w="2291"/>
    </w:tblGrid>
    <w:tr w:rsidR="00C10483" w:rsidTr="00C10483">
      <w:tc>
        <w:tcPr>
          <w:tcW w:w="1009" w:type="pct"/>
          <w:hideMark/>
        </w:tcPr>
        <w:p w:rsidR="00C10483" w:rsidRDefault="00C10483" w:rsidP="00C10483">
          <w:pPr>
            <w:rPr>
              <w:noProof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025525" cy="437515"/>
                <wp:effectExtent l="0" t="0" r="3175" b="635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C10483" w:rsidRDefault="00C10483" w:rsidP="00C10483">
          <w:pPr>
            <w:ind w:left="-66" w:right="2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07160" cy="437515"/>
                <wp:effectExtent l="0" t="0" r="2540" b="63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16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C10483" w:rsidRDefault="00C10483" w:rsidP="00C10483">
          <w:pPr>
            <w:ind w:left="1" w:right="25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962025" cy="437515"/>
                <wp:effectExtent l="0" t="0" r="9525" b="63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C10483" w:rsidRDefault="00C10483" w:rsidP="00C10483">
          <w:pPr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54785" cy="437515"/>
                <wp:effectExtent l="0" t="0" r="0" b="63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2A3B" w:rsidRPr="00C10483" w:rsidRDefault="00442A3B" w:rsidP="00C104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C43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D0C59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83D13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FB7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B489C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00872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8E61FD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B62F1F"/>
    <w:multiLevelType w:val="hybridMultilevel"/>
    <w:tmpl w:val="C512B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46287"/>
    <w:multiLevelType w:val="hybridMultilevel"/>
    <w:tmpl w:val="D736D678"/>
    <w:lvl w:ilvl="0" w:tplc="57C6D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7B622E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3B"/>
    <w:rsid w:val="00085D62"/>
    <w:rsid w:val="003309AB"/>
    <w:rsid w:val="00345E52"/>
    <w:rsid w:val="003737DD"/>
    <w:rsid w:val="00442A3B"/>
    <w:rsid w:val="00661D3E"/>
    <w:rsid w:val="006715D3"/>
    <w:rsid w:val="006C6B83"/>
    <w:rsid w:val="006F233B"/>
    <w:rsid w:val="007A228D"/>
    <w:rsid w:val="009337F7"/>
    <w:rsid w:val="00985AE5"/>
    <w:rsid w:val="00995323"/>
    <w:rsid w:val="009F179F"/>
    <w:rsid w:val="00A16427"/>
    <w:rsid w:val="00B328CB"/>
    <w:rsid w:val="00BC55B9"/>
    <w:rsid w:val="00BE4D83"/>
    <w:rsid w:val="00C10483"/>
    <w:rsid w:val="00DB6F87"/>
    <w:rsid w:val="00D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C1830"/>
  <w15:chartTrackingRefBased/>
  <w15:docId w15:val="{6D2C326B-8DED-400A-82A1-EAB134D2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2A3B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2A3B"/>
  </w:style>
  <w:style w:type="paragraph" w:styleId="Stopka">
    <w:name w:val="footer"/>
    <w:basedOn w:val="Normalny"/>
    <w:link w:val="StopkaZnak"/>
    <w:uiPriority w:val="99"/>
    <w:unhideWhenUsed/>
    <w:rsid w:val="00442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2A3B"/>
  </w:style>
  <w:style w:type="paragraph" w:customStyle="1" w:styleId="Default">
    <w:name w:val="Default"/>
    <w:rsid w:val="00442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  <w:kern w:val="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5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5B9"/>
    <w:rPr>
      <w:rFonts w:ascii="Segoe UI" w:eastAsia="Times New Roman" w:hAnsi="Segoe UI" w:cs="Segoe UI"/>
      <w:color w:val="auto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Żubka</dc:creator>
  <cp:keywords/>
  <dc:description/>
  <cp:lastModifiedBy>Monika Krystecka</cp:lastModifiedBy>
  <cp:revision>13</cp:revision>
  <dcterms:created xsi:type="dcterms:W3CDTF">2018-06-15T03:01:00Z</dcterms:created>
  <dcterms:modified xsi:type="dcterms:W3CDTF">2019-01-30T07:26:00Z</dcterms:modified>
</cp:coreProperties>
</file>