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41CF" w14:textId="77777777" w:rsidR="00602A9D" w:rsidRPr="00602A9D" w:rsidRDefault="00602A9D" w:rsidP="00602A9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02A9D">
        <w:rPr>
          <w:rFonts w:ascii="Times New Roman" w:hAnsi="Times New Roman" w:cs="Times New Roman"/>
          <w:sz w:val="24"/>
          <w:szCs w:val="24"/>
        </w:rPr>
        <w:t>Załącznik do Uchwały Nr 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602A9D">
        <w:rPr>
          <w:rFonts w:ascii="Times New Roman" w:hAnsi="Times New Roman" w:cs="Times New Roman"/>
          <w:sz w:val="24"/>
          <w:szCs w:val="24"/>
        </w:rPr>
        <w:t>Rady Gminy Kluczewsko</w:t>
      </w:r>
    </w:p>
    <w:p w14:paraId="10758DE0" w14:textId="77777777" w:rsidR="00602A9D" w:rsidRPr="00602A9D" w:rsidRDefault="00602A9D" w:rsidP="00602A9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02A9D">
        <w:rPr>
          <w:rFonts w:ascii="Times New Roman" w:hAnsi="Times New Roman" w:cs="Times New Roman"/>
          <w:sz w:val="24"/>
          <w:szCs w:val="24"/>
        </w:rPr>
        <w:t>z dnia …………………………….</w:t>
      </w:r>
    </w:p>
    <w:p w14:paraId="08D07E87" w14:textId="77777777" w:rsidR="00FD179E" w:rsidRDefault="00FD179E" w:rsidP="00602A9D">
      <w:pPr>
        <w:spacing w:after="0"/>
      </w:pPr>
    </w:p>
    <w:p w14:paraId="4192C4B4" w14:textId="77777777" w:rsidR="00FD179E" w:rsidRDefault="00FD179E"/>
    <w:p w14:paraId="3691080E" w14:textId="6E487EEA" w:rsidR="00FD179E" w:rsidRDefault="005F0189">
      <w:r>
        <w:t>PROJEKT</w:t>
      </w:r>
    </w:p>
    <w:p w14:paraId="74EED2AE" w14:textId="77777777" w:rsidR="00FD179E" w:rsidRDefault="00FD179E"/>
    <w:p w14:paraId="09155600" w14:textId="77777777" w:rsidR="00602A9D" w:rsidRDefault="00602A9D" w:rsidP="00602A9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290E9FC" w14:textId="77777777" w:rsidR="00FD179E" w:rsidRPr="00602A9D" w:rsidRDefault="00602A9D" w:rsidP="00602A9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02A9D">
        <w:rPr>
          <w:rFonts w:ascii="Times New Roman" w:hAnsi="Times New Roman" w:cs="Times New Roman"/>
          <w:b/>
          <w:i/>
          <w:sz w:val="32"/>
          <w:szCs w:val="32"/>
        </w:rPr>
        <w:t xml:space="preserve">GMINNY  PROGRAM  PRECIWDZIAŁANIA  PRZEMOCY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</w:t>
      </w:r>
      <w:r w:rsidRPr="00602A9D">
        <w:rPr>
          <w:rFonts w:ascii="Times New Roman" w:hAnsi="Times New Roman" w:cs="Times New Roman"/>
          <w:b/>
          <w:i/>
          <w:sz w:val="32"/>
          <w:szCs w:val="32"/>
        </w:rPr>
        <w:t xml:space="preserve">W  RODZINIE  ORAZ  OCHRONY OFIAR PRZEMOCY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  <w:r w:rsidRPr="00602A9D">
        <w:rPr>
          <w:rFonts w:ascii="Times New Roman" w:hAnsi="Times New Roman" w:cs="Times New Roman"/>
          <w:b/>
          <w:i/>
          <w:sz w:val="32"/>
          <w:szCs w:val="32"/>
        </w:rPr>
        <w:t xml:space="preserve">W  RODZINIE  NA  TERENIE  GMINY  KLUCZEWSKO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</w:t>
      </w:r>
      <w:r w:rsidRPr="00602A9D">
        <w:rPr>
          <w:rFonts w:ascii="Times New Roman" w:hAnsi="Times New Roman" w:cs="Times New Roman"/>
          <w:b/>
          <w:i/>
          <w:sz w:val="32"/>
          <w:szCs w:val="32"/>
        </w:rPr>
        <w:t xml:space="preserve"> NA  LATA  2022 - 2027</w:t>
      </w:r>
    </w:p>
    <w:p w14:paraId="5C6D33EC" w14:textId="77777777" w:rsidR="00FD179E" w:rsidRDefault="00FD179E"/>
    <w:p w14:paraId="646DDA98" w14:textId="77777777" w:rsidR="00FD179E" w:rsidRDefault="00FD179E"/>
    <w:p w14:paraId="6567EEB4" w14:textId="77777777" w:rsidR="00FD179E" w:rsidRDefault="00FD179E"/>
    <w:p w14:paraId="5F3D6866" w14:textId="77777777" w:rsidR="00FD179E" w:rsidRDefault="00602A9D" w:rsidP="00602A9D">
      <w:pPr>
        <w:jc w:val="center"/>
      </w:pPr>
      <w:r w:rsidRPr="00602A9D">
        <w:rPr>
          <w:noProof/>
          <w:lang w:eastAsia="pl-PL"/>
        </w:rPr>
        <w:drawing>
          <wp:inline distT="0" distB="0" distL="0" distR="0" wp14:anchorId="45DF7B49" wp14:editId="29897A8F">
            <wp:extent cx="2863969" cy="320902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897" cy="321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AF84E" w14:textId="77777777" w:rsidR="00FD179E" w:rsidRDefault="00FD179E"/>
    <w:p w14:paraId="5874ADB6" w14:textId="77777777" w:rsidR="00FD179E" w:rsidRDefault="00FD179E"/>
    <w:p w14:paraId="0F39161B" w14:textId="77777777" w:rsidR="00FD179E" w:rsidRPr="00602A9D" w:rsidRDefault="00602A9D" w:rsidP="00602A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02A9D">
        <w:rPr>
          <w:rFonts w:ascii="Times New Roman" w:hAnsi="Times New Roman" w:cs="Times New Roman"/>
          <w:b/>
          <w:sz w:val="28"/>
          <w:szCs w:val="28"/>
        </w:rPr>
        <w:t>KLUCZEWSKO</w:t>
      </w:r>
      <w:r w:rsidRPr="00602A9D">
        <w:rPr>
          <w:rFonts w:ascii="Times New Roman" w:hAnsi="Times New Roman" w:cs="Times New Roman"/>
          <w:b/>
          <w:i/>
          <w:sz w:val="28"/>
          <w:szCs w:val="28"/>
        </w:rPr>
        <w:t xml:space="preserve"> 2022 R.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031126"/>
        <w:docPartObj>
          <w:docPartGallery w:val="Table of Contents"/>
          <w:docPartUnique/>
        </w:docPartObj>
      </w:sdtPr>
      <w:sdtEndPr/>
      <w:sdtContent>
        <w:p w14:paraId="1C11CE5F" w14:textId="77777777" w:rsidR="00E716CD" w:rsidRPr="00141D23" w:rsidRDefault="009B2E1F">
          <w:pPr>
            <w:pStyle w:val="Nagwekspisutreci"/>
            <w:rPr>
              <w:rFonts w:ascii="Times New Roman" w:hAnsi="Times New Roman" w:cs="Times New Roman"/>
              <w:sz w:val="24"/>
              <w:szCs w:val="24"/>
            </w:rPr>
          </w:pPr>
          <w:r w:rsidRPr="009B2E1F">
            <w:rPr>
              <w:rFonts w:ascii="Times New Roman" w:hAnsi="Times New Roman" w:cs="Times New Roman"/>
            </w:rPr>
            <w:t>SPIS    TREŚCI</w:t>
          </w:r>
          <w:r w:rsidR="00E716CD" w:rsidRPr="00141D2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14:paraId="7226CDB4" w14:textId="77777777" w:rsidR="00E716CD" w:rsidRPr="00141D23" w:rsidRDefault="00E716CD" w:rsidP="00E716CD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5AE5F43" w14:textId="124E0C2C" w:rsidR="00141D23" w:rsidRPr="009B2E1F" w:rsidRDefault="00450547" w:rsidP="009B2E1F">
          <w:pPr>
            <w:pStyle w:val="Spistreci1"/>
            <w:tabs>
              <w:tab w:val="left" w:pos="44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r w:rsidRPr="00141D2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716CD" w:rsidRPr="00141D2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41D2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01300601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WSTĘP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_Toc101300601 \h </w:instrText>
            </w:r>
            <w:r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896456" w14:textId="447699DB" w:rsidR="00141D23" w:rsidRPr="009B2E1F" w:rsidRDefault="00E02D91" w:rsidP="009B2E1F">
          <w:pPr>
            <w:pStyle w:val="Spistreci1"/>
            <w:tabs>
              <w:tab w:val="left" w:pos="44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02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II.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PODSTAWY  PRAWNE  PROGRAMU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_Toc101300602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DAE64C" w14:textId="37622F29" w:rsidR="00141D23" w:rsidRPr="009B2E1F" w:rsidRDefault="00E02D91" w:rsidP="009B2E1F">
          <w:pPr>
            <w:pStyle w:val="Spistreci1"/>
            <w:tabs>
              <w:tab w:val="right" w:leader="dot" w:pos="9062"/>
            </w:tabs>
            <w:spacing w:line="360" w:lineRule="auto"/>
            <w:ind w:left="567" w:hanging="567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03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III.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</w:t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DIAGNOZA  ZJAWISKA PRZEMOCY W RODZINIE   W   GMINIE KLUCZEWSKO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_Toc101300603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C1CE24" w14:textId="4C53AD8E" w:rsidR="00141D23" w:rsidRPr="009B2E1F" w:rsidRDefault="00E02D91" w:rsidP="009B2E1F">
          <w:pPr>
            <w:pStyle w:val="Spistreci1"/>
            <w:tabs>
              <w:tab w:val="left" w:pos="426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04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IV.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</w:t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ANALIZA   SWOT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_Toc101300604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0E47CA" w14:textId="4F9E3037" w:rsidR="00141D23" w:rsidRPr="009B2E1F" w:rsidRDefault="00E02D91" w:rsidP="009B2E1F">
          <w:pPr>
            <w:pStyle w:val="Spistreci1"/>
            <w:tabs>
              <w:tab w:val="left" w:pos="44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05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V.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ab/>
              <w:t xml:space="preserve"> </w:t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CELE  PROGRAMU  I  SPOSÓB  ICH  REALIZACJI.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_Toc101300605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E51561" w14:textId="329535ED" w:rsidR="00141D23" w:rsidRPr="009B2E1F" w:rsidRDefault="00E02D91" w:rsidP="009B2E1F">
          <w:pPr>
            <w:pStyle w:val="Spistreci1"/>
            <w:tabs>
              <w:tab w:val="left" w:pos="66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06" w:history="1">
            <w:r w:rsidR="00141D23" w:rsidRPr="009B2E1F">
              <w:rPr>
                <w:rStyle w:val="Hipercze"/>
                <w:rFonts w:ascii="Times New Roman" w:eastAsiaTheme="minorHAnsi" w:hAnsi="Times New Roman" w:cs="Times New Roman"/>
                <w:noProof/>
                <w:sz w:val="24"/>
                <w:szCs w:val="24"/>
              </w:rPr>
              <w:t>VI.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</w:t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ADRESACI  PROGRAMU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_Toc101300606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7213F7" w14:textId="0F493A5F" w:rsidR="00141D23" w:rsidRPr="009B2E1F" w:rsidRDefault="00E02D91" w:rsidP="009B2E1F">
          <w:pPr>
            <w:pStyle w:val="Spistreci1"/>
            <w:tabs>
              <w:tab w:val="left" w:pos="66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07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VII.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</w:t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MIEJSCE i CZAS REALIZACJI: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_Toc101300607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74A986" w14:textId="4BDFA066" w:rsidR="00141D23" w:rsidRPr="009B2E1F" w:rsidRDefault="00E02D91" w:rsidP="009B2E1F">
          <w:pPr>
            <w:pStyle w:val="Spistreci1"/>
            <w:tabs>
              <w:tab w:val="left" w:pos="66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08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VIII.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REALIZATORZY   PROGRAMU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_Toc101300608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983565" w14:textId="2C958376" w:rsidR="00141D23" w:rsidRPr="009B2E1F" w:rsidRDefault="00E02D91" w:rsidP="009B2E1F">
          <w:pPr>
            <w:pStyle w:val="Spistreci1"/>
            <w:tabs>
              <w:tab w:val="left" w:pos="66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09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IX.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</w:t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ŹRÓDŁA   FINANSOWANIA   PROGRAMU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_Toc101300609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455AFA" w14:textId="1A7977BC" w:rsidR="00141D23" w:rsidRPr="009B2E1F" w:rsidRDefault="00E02D91" w:rsidP="009B2E1F">
          <w:pPr>
            <w:pStyle w:val="Spistreci1"/>
            <w:tabs>
              <w:tab w:val="left" w:pos="44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10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X.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ab/>
              <w:t xml:space="preserve"> </w:t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PRZEWIDYWANE   EFEKTY  REALIZACJI  PROGRAMU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_Toc101300610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C00942" w14:textId="4B289AA6" w:rsidR="00141D23" w:rsidRPr="009B2E1F" w:rsidRDefault="00E02D91" w:rsidP="009B2E1F">
          <w:pPr>
            <w:pStyle w:val="Spistreci1"/>
            <w:tabs>
              <w:tab w:val="left" w:pos="66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11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XI.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 </w:t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MONITORING  I  EWALUACJA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_Toc101300611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2FD3AF" w14:textId="77543250" w:rsidR="00141D23" w:rsidRPr="00141D23" w:rsidRDefault="00E02D91" w:rsidP="009B2E1F">
          <w:pPr>
            <w:pStyle w:val="Spistreci1"/>
            <w:tabs>
              <w:tab w:val="left" w:pos="660"/>
              <w:tab w:val="right" w:leader="dot" w:pos="9062"/>
            </w:tabs>
            <w:spacing w:line="36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hyperlink w:anchor="_Toc101300612" w:history="1"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XII.</w:t>
            </w:r>
            <w:r w:rsidR="00141D23" w:rsidRPr="009B2E1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 </w:t>
            </w:r>
            <w:r w:rsidR="00141D23" w:rsidRPr="009B2E1F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WNIOSKI   KOŃCOWE</w:t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41D23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_Toc101300612 \h </w:instrTex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F018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450547" w:rsidRPr="009B2E1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D8CEF2" w14:textId="77777777" w:rsidR="00E716CD" w:rsidRDefault="00450547">
          <w:r w:rsidRPr="00141D2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2A87E2D2" w14:textId="77777777" w:rsidR="006017B9" w:rsidRDefault="006017B9" w:rsidP="006017B9">
      <w:pPr>
        <w:ind w:firstLine="360"/>
      </w:pPr>
    </w:p>
    <w:p w14:paraId="3A156203" w14:textId="77777777" w:rsidR="00D50B55" w:rsidRDefault="00D50B55" w:rsidP="006B370A">
      <w:pPr>
        <w:pStyle w:val="Nagwekspisutreci"/>
      </w:pPr>
    </w:p>
    <w:p w14:paraId="615DF11E" w14:textId="77777777" w:rsidR="006017B9" w:rsidRDefault="006017B9" w:rsidP="006017B9">
      <w:pPr>
        <w:ind w:firstLine="360"/>
      </w:pPr>
    </w:p>
    <w:p w14:paraId="6BF7F88B" w14:textId="77777777" w:rsidR="006017B9" w:rsidRDefault="006017B9" w:rsidP="006017B9">
      <w:pPr>
        <w:ind w:firstLine="360"/>
      </w:pPr>
    </w:p>
    <w:p w14:paraId="2306D4E0" w14:textId="77777777" w:rsidR="006017B9" w:rsidRDefault="006017B9" w:rsidP="006017B9">
      <w:pPr>
        <w:ind w:firstLine="360"/>
      </w:pPr>
    </w:p>
    <w:p w14:paraId="582149E6" w14:textId="77777777" w:rsidR="006017B9" w:rsidRDefault="006017B9" w:rsidP="006017B9">
      <w:pPr>
        <w:ind w:firstLine="360"/>
      </w:pPr>
    </w:p>
    <w:p w14:paraId="101CE30F" w14:textId="77777777" w:rsidR="006017B9" w:rsidRDefault="006017B9" w:rsidP="006017B9">
      <w:pPr>
        <w:ind w:firstLine="360"/>
      </w:pPr>
    </w:p>
    <w:p w14:paraId="3F3F7C82" w14:textId="77777777" w:rsidR="006017B9" w:rsidRDefault="006017B9" w:rsidP="006017B9">
      <w:pPr>
        <w:ind w:firstLine="360"/>
      </w:pPr>
    </w:p>
    <w:p w14:paraId="01985AB3" w14:textId="77777777" w:rsidR="006017B9" w:rsidRDefault="006017B9" w:rsidP="006017B9">
      <w:pPr>
        <w:ind w:firstLine="360"/>
      </w:pPr>
    </w:p>
    <w:p w14:paraId="4CDC45D7" w14:textId="77777777" w:rsidR="006017B9" w:rsidRDefault="006017B9" w:rsidP="006017B9">
      <w:pPr>
        <w:ind w:firstLine="360"/>
      </w:pPr>
    </w:p>
    <w:p w14:paraId="39702784" w14:textId="77777777" w:rsidR="006017B9" w:rsidRDefault="006017B9" w:rsidP="006017B9">
      <w:pPr>
        <w:ind w:firstLine="360"/>
      </w:pPr>
    </w:p>
    <w:p w14:paraId="1EA8D32A" w14:textId="77777777" w:rsidR="009A192D" w:rsidRPr="00965FFF" w:rsidRDefault="004804FF" w:rsidP="00E716CD">
      <w:pPr>
        <w:pStyle w:val="Nagwek1"/>
        <w:numPr>
          <w:ilvl w:val="0"/>
          <w:numId w:val="45"/>
        </w:numPr>
        <w:spacing w:after="240"/>
        <w:rPr>
          <w:color w:val="000000" w:themeColor="text1"/>
        </w:rPr>
      </w:pPr>
      <w:bookmarkStart w:id="0" w:name="_Toc101300601"/>
      <w:r w:rsidRPr="00965FFF">
        <w:rPr>
          <w:color w:val="000000" w:themeColor="text1"/>
        </w:rPr>
        <w:lastRenderedPageBreak/>
        <w:t>WSTĘP</w:t>
      </w:r>
      <w:bookmarkEnd w:id="0"/>
      <w:r w:rsidRPr="00965FFF">
        <w:rPr>
          <w:color w:val="000000" w:themeColor="text1"/>
        </w:rPr>
        <w:t xml:space="preserve"> </w:t>
      </w:r>
    </w:p>
    <w:p w14:paraId="4DB9AE6D" w14:textId="77777777" w:rsidR="000D3EA9" w:rsidRPr="00965FFF" w:rsidRDefault="00A04EE4" w:rsidP="00E45669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Rodzina w życiu każdego człowieka spełnia najważniejszą funkcję. Zaspakaja  potrzebę bezpieczeństwa, miłości, uczy wzajemnego do siebie szacunku, przekazuje obowiązujące w społeczeństwie normy, zachowania, wartości. Kiedy zachwiane zostają: poczucie bezpieczeństwa, wzajemny szacunek i miłość- pojawia się niepewność, strach,          a w ślad za nim alkohol, cierpienie, ból, przemoc. Rodzina wówczas przechodzi kryzys i staje się źródłem traumatycznych przeżyć.  </w:t>
      </w:r>
    </w:p>
    <w:p w14:paraId="67655FF7" w14:textId="77777777" w:rsidR="009A192D" w:rsidRPr="00965FFF" w:rsidRDefault="000D3EA9" w:rsidP="00E45669">
      <w:pPr>
        <w:tabs>
          <w:tab w:val="left" w:pos="1843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Konstytucja Rzeczypospolitej Polskiej z dnia 2 kwietnia 1997 r., zwana dalej „Konstytucją RP”, w art. 18, art. 47, art. 48 i art. 71 wskazuje, że instytucja rodziny, definiowana w systemie praw człowieka jako „naturalna i podstawowa komórka społeczeństwa” (art. 16 ust. 3 Powszechnej Deklaracji Praw Człowieka) jest objęta szczególną ochroną i opieką Rzeczypospolitej Polskiej, a jej dobro państwo ma obowiązek uwzględnić    w swojej polityce społecznej.</w:t>
      </w:r>
      <w:r w:rsidR="009A192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60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A192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skazuje ponadto, iż instytucja rodziny jest objęta szczególną ochroną i opieką państwa. Kobieta i mężczyzna mają równe prawa w życiu rodzinnym, politycznym, społecznym i gospodarczym, a każdy ma prawo żądać od organów władzy publicznej ochrony dziecka przed przemocą, okrucieństwem, wyzyskiem i demoralizacją. </w:t>
      </w:r>
    </w:p>
    <w:p w14:paraId="371F74CD" w14:textId="77777777" w:rsidR="00A04EE4" w:rsidRPr="00965FFF" w:rsidRDefault="009A192D" w:rsidP="00E4566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EE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Jednym z istotnych i długofalowych celów polityki społecznej państwa jest tworzenie warunków do prawidłowego funkcjonowania rodziny oraz zapobieganie występowaniu postaw i zachowań antyspołecznych generujących patologie, w tym między innymi przemoc domową. </w:t>
      </w:r>
    </w:p>
    <w:p w14:paraId="4CD0AFCB" w14:textId="77777777" w:rsidR="00A04EE4" w:rsidRPr="00965FFF" w:rsidRDefault="00A04EE4" w:rsidP="00E456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Ustawa z dnia 29 lipca  2005r. o przeciwdziałaniu przemocy w rodzinie (Dz. U. 2021r. poz. 1249) jest próbą podjęcia działań mających za zadanie zapobieganie zjawisku przemocy w rodzini</w:t>
      </w:r>
      <w:r w:rsidR="00802BA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 Ustawa ta została uchwalona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„w celu zwiększenia skuteczności przeciwdziałania przemocy w rodzinie oraz inicjowania i wspierania działań polegających na podnoszeniu świadomości społecznej w zakresie przyczyn i skutków przemocy w rodzinie”. </w:t>
      </w:r>
    </w:p>
    <w:p w14:paraId="7CF4D7FB" w14:textId="77777777" w:rsidR="004804FF" w:rsidRPr="00965FFF" w:rsidRDefault="004804FF" w:rsidP="00E456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celu efektywnego przeciwdziałania przemocy w rodzinie oraz zmniejszania jej negatywnych skutków w życiu społecznym i rodzinnym tworzy się Gminny Program Przeciwdziałania Przemocy w Rodzinie oraz Ochrony Ofiar Przemocy w Rodzinie</w:t>
      </w:r>
      <w:r w:rsidR="00E57BF1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terenie Gminy Kluczewsko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zwany dalej PROGRAMEM.</w:t>
      </w:r>
    </w:p>
    <w:p w14:paraId="580EC533" w14:textId="77777777" w:rsidR="00462690" w:rsidRPr="00965FFF" w:rsidRDefault="00462690" w:rsidP="00E456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Gminny Program Przeciwdziałania Przemocy w Rodzinie oraz Ochrony Ofiar Przemocy w Rodzinie na terenie  Gminy Kluczewsko na lata 2022 – 2027 jest kontynuacją działań podjętych w ramach realizacji programu na lata 2016 – 2021. </w:t>
      </w:r>
    </w:p>
    <w:p w14:paraId="49B009AC" w14:textId="77777777" w:rsidR="00E53478" w:rsidRPr="00965FFF" w:rsidRDefault="00E53478" w:rsidP="00E456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strategicznym Gminnego Programu Przeciwdziałania Przemocy  w Rodzinie oraz Ochrony Ofiar  Przemocy w Rodzinie na terenie Gminy Kluczewsko  są działania mające na celu przeciwdziałanie przemocy w rodzinie, ochrona ofiar w rodzinie oraz zwiększenie dostępności i skuteczności profesjonalnej pomocy. Program określa szczegółowe zadania do realizowania, ukierunkowane na : rozwój systemu przeciwdziałania przemocy oraz współpracy międzyinstytucjonalnej,  zapewnienie dostępności pomocy osobom i rodzinom      z problemem przemocy domowej, kształtowanie świadomości społecznej w zakresie zjawiska przemocy  w rodzinie,  doskonalenie kadr zajmujących się diagnozowaniem i pomocą osobom dotkniętych tym problemem oraz edukację i profilaktykę mieszkańców Gminy Kluczewsko. </w:t>
      </w:r>
    </w:p>
    <w:p w14:paraId="016FE4A7" w14:textId="77777777" w:rsidR="000D3EA9" w:rsidRPr="00965FFF" w:rsidRDefault="000D3EA9" w:rsidP="00E4566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Opracowanie Programu poprzedzone zostało diagnozą zjawiska przemocy na terenie Gminy Kluczewsko. Realizacja Programu przyczyni się do ograniczenia zjawiska przemocy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rodzinie. Działania wskazane w Programie są określone w sposób elastyczny, dzięki temu będzie możliwe realizowanie nowatorskich lokalnych programów dostosowanych do specyfiki potrzeb występujących na danym terenie.</w:t>
      </w:r>
    </w:p>
    <w:p w14:paraId="3CA393FD" w14:textId="77777777" w:rsidR="00A04EE4" w:rsidRPr="00965FFF" w:rsidRDefault="00A04EE4" w:rsidP="00E716CD">
      <w:pPr>
        <w:pStyle w:val="Nagwek1"/>
        <w:numPr>
          <w:ilvl w:val="0"/>
          <w:numId w:val="45"/>
        </w:numPr>
        <w:spacing w:before="0" w:after="240"/>
        <w:rPr>
          <w:rFonts w:ascii="Times New Roman" w:hAnsi="Times New Roman" w:cs="Times New Roman"/>
          <w:color w:val="000000" w:themeColor="text1"/>
        </w:rPr>
      </w:pPr>
      <w:bookmarkStart w:id="1" w:name="_Toc101300602"/>
      <w:r w:rsidRPr="00965FFF">
        <w:rPr>
          <w:rFonts w:ascii="Times New Roman" w:hAnsi="Times New Roman" w:cs="Times New Roman"/>
          <w:color w:val="000000" w:themeColor="text1"/>
        </w:rPr>
        <w:t>PODSTAWY</w:t>
      </w:r>
      <w:r w:rsidR="00E716CD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 xml:space="preserve"> PRAWNE</w:t>
      </w:r>
      <w:r w:rsidR="00E716CD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 xml:space="preserve"> PROGRAMU</w:t>
      </w:r>
      <w:bookmarkEnd w:id="1"/>
    </w:p>
    <w:p w14:paraId="6A712906" w14:textId="77777777" w:rsidR="00F127D2" w:rsidRPr="00965FFF" w:rsidRDefault="00A04EE4" w:rsidP="00E456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Gminny Program Przeciwdziałania Przemocy w Rodzinie oraz Ochrony Ofiar Przemocy w Rodzinie na terenie Gminy Kluczewsko ma charakter długofalowy. Działania obejmują lata 2022 – 2027. W miarę potrzeb i sytuacji społecznych mogą  ulec zmianom</w:t>
      </w:r>
      <w:r w:rsidR="009A192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udoskonaleniom. </w:t>
      </w:r>
      <w:r w:rsidR="00F127D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roku 2020 ogłoszona pandemia COVID- 19 przyniosła nowe troski, obowiązki jak wyzwania. Wpłynęła znacząco na funkcjonowanie rodzin, ale także placówek </w:t>
      </w:r>
      <w:r w:rsidR="00326F7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F127D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różnych instytucji. Ze względu na występujące okoliczności oraz narzuconych odgórnie ograniczeń, kontakt z petentem wymagał dużej determinacji ze strony wszystkich służb pomocy społecznej.   </w:t>
      </w:r>
    </w:p>
    <w:p w14:paraId="123FC7DD" w14:textId="77777777" w:rsidR="00A04EE4" w:rsidRPr="00965FFF" w:rsidRDefault="00A04EE4" w:rsidP="00E456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Program będzie realizowany w oparciu o następujące akty prawne:</w:t>
      </w:r>
    </w:p>
    <w:p w14:paraId="33E3265A" w14:textId="77777777" w:rsidR="00C04CB6" w:rsidRPr="00965FFF" w:rsidRDefault="00C04CB6" w:rsidP="00E4566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Konstytucja Rzeczypospolitej Polskiej z dnia 02 kwietnia 1997r. (Dz. U. Nr 78 poz. 483 ze zm.) Rozdział drugi pt. „Wolność, Prawa i Obowiązki Człowieka i Obywatela” reguluje zasady zapewniające każdemu nietykalność osobistą i cielesną oraz stawia    na ich straży władze publiczne przyznając obywatelowi prawo żądania od organów władzy publicznej szczególnej ochrony dziecka przed przemocą, okrucieństwem, wyzwiskiem i demoralizacją;</w:t>
      </w:r>
    </w:p>
    <w:p w14:paraId="2C4325F6" w14:textId="77777777" w:rsidR="00A04EE4" w:rsidRPr="00965FFF" w:rsidRDefault="00A04EE4" w:rsidP="00E4566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ustawa z dnia 29 lipca 2005 r. o przeciwdziałaniu przemocy w rodzinie (</w:t>
      </w:r>
      <w:proofErr w:type="spellStart"/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Dz.U. </w:t>
      </w:r>
      <w:r w:rsidR="00F127D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z 2021 r. poz. 1249</w:t>
      </w:r>
      <w:r w:rsidR="00326F7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.); </w:t>
      </w:r>
    </w:p>
    <w:p w14:paraId="27140AFC" w14:textId="77777777" w:rsidR="00A04EE4" w:rsidRPr="00965FFF" w:rsidRDefault="00A04EE4" w:rsidP="00E4566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ustawa z dnia 12 marca 2004 r. o pomocy społecznej (</w:t>
      </w:r>
      <w:proofErr w:type="spellStart"/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 Dz.U. z 2021 r. poz.2268</w:t>
      </w:r>
      <w:r w:rsidR="00326F7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14:paraId="46F63D5D" w14:textId="77777777" w:rsidR="00F127D2" w:rsidRPr="00965FFF" w:rsidRDefault="00A04EE4" w:rsidP="00E45669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ustawa z 9 czerwca 2011 r. o wspieraniu rodziny i systemie pieczy zastępczej (</w:t>
      </w:r>
      <w:proofErr w:type="spellStart"/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 Dz. U. z 20</w:t>
      </w:r>
      <w:r w:rsidR="00326F7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22 r. poz. 447</w:t>
      </w:r>
      <w:r w:rsidR="00F127D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F9CEE20" w14:textId="77777777" w:rsidR="00A04EE4" w:rsidRPr="00965FFF" w:rsidRDefault="00A04EE4" w:rsidP="00E4566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ustawa z dnia 26 października 1982 r. o wychowaniu w trzeźwości i przeciwdziałaniu alkoholizmowi (</w:t>
      </w:r>
      <w:proofErr w:type="spellStart"/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 Dz.U. z 2021 r. poz.1119</w:t>
      </w:r>
      <w:r w:rsidR="00326F7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zm.)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2683D8E" w14:textId="77777777" w:rsidR="00A04EE4" w:rsidRPr="00965FFF" w:rsidRDefault="00A04EE4" w:rsidP="00E4566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ustawa z dnia 29 lipca 2005 r. o przeciwdziałaniu narkomanii (</w:t>
      </w:r>
      <w:proofErr w:type="spellStart"/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 Dz. U. z 2020 r. poz. 2050</w:t>
      </w:r>
      <w:r w:rsidR="00326F7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240E5B36" w14:textId="77777777" w:rsidR="00A04EE4" w:rsidRPr="00965FFF" w:rsidRDefault="00A04EE4" w:rsidP="00E4566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ustawa z dnia 8 marca 1990 r. o samorządzie gminnym</w:t>
      </w:r>
      <w:r w:rsidR="00326F7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326F7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326F7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 Dz.U. z 2022 r. poz.559 ze zm.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14:paraId="55CDEC60" w14:textId="77777777" w:rsidR="00A04EE4" w:rsidRPr="00965FFF" w:rsidRDefault="00A04EE4" w:rsidP="00E456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Ponadto Program jest spójny z: </w:t>
      </w:r>
    </w:p>
    <w:p w14:paraId="57F1FCD5" w14:textId="77777777" w:rsidR="00A04EE4" w:rsidRPr="00965FFF" w:rsidRDefault="00A04EE4" w:rsidP="00E4566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Krajowym Programem Przeciwdziałania Przemocy w Rodzinie; </w:t>
      </w:r>
    </w:p>
    <w:p w14:paraId="797D6F09" w14:textId="77777777" w:rsidR="00A04EE4" w:rsidRPr="00965FFF" w:rsidRDefault="00A04EE4" w:rsidP="00E4566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Gminną Strategią Rozwiązywania Problemów Społecznych Gminy Kluczewsko na lata 2021 -2027;</w:t>
      </w:r>
    </w:p>
    <w:p w14:paraId="5C19AF8B" w14:textId="77777777" w:rsidR="00A04EE4" w:rsidRPr="00965FFF" w:rsidRDefault="00A04EE4" w:rsidP="00E4566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Gminnym Programem Wspierania Rodziny na terenie Gminy Kluczewsko; </w:t>
      </w:r>
    </w:p>
    <w:p w14:paraId="60704A53" w14:textId="77777777" w:rsidR="00A04EE4" w:rsidRPr="00965FFF" w:rsidRDefault="00A04EE4" w:rsidP="00E4566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Gminnym Programem Profilaktyki i Rozwiązywania Problemów Alkoholowych </w:t>
      </w:r>
      <w:r w:rsidR="00326F7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Gminie Kluczewsko.</w:t>
      </w:r>
    </w:p>
    <w:p w14:paraId="4EE04265" w14:textId="77777777" w:rsidR="00A04EE4" w:rsidRPr="00965FFF" w:rsidRDefault="00A04EE4" w:rsidP="00E456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Niniejszy dokument został opracowany na podstawie materiałów, sprawozdań i danych Gminnego Ośrodka Pomocy Społecznej w Kluczewsku oraz  informacji uzyskanych od współrealizatorów Programu.</w:t>
      </w:r>
    </w:p>
    <w:p w14:paraId="0C5FFA48" w14:textId="77777777" w:rsidR="004804FF" w:rsidRPr="00965FFF" w:rsidRDefault="004804FF" w:rsidP="00E716CD">
      <w:pPr>
        <w:pStyle w:val="Nagwek1"/>
        <w:numPr>
          <w:ilvl w:val="0"/>
          <w:numId w:val="45"/>
        </w:numPr>
        <w:rPr>
          <w:rFonts w:ascii="Times New Roman" w:hAnsi="Times New Roman" w:cs="Times New Roman"/>
          <w:color w:val="000000" w:themeColor="text1"/>
        </w:rPr>
      </w:pPr>
      <w:bookmarkStart w:id="2" w:name="_Toc101300603"/>
      <w:r w:rsidRPr="00965FFF">
        <w:rPr>
          <w:rFonts w:ascii="Times New Roman" w:hAnsi="Times New Roman" w:cs="Times New Roman"/>
          <w:color w:val="000000" w:themeColor="text1"/>
        </w:rPr>
        <w:t xml:space="preserve">DIAGNOZA </w:t>
      </w:r>
      <w:r w:rsidR="009A192D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>ZJAWISKA PRZEMOCY W RODZINIE</w:t>
      </w:r>
      <w:r w:rsidR="006B370A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="00141D23" w:rsidRPr="00965FFF">
        <w:rPr>
          <w:rFonts w:ascii="Times New Roman" w:hAnsi="Times New Roman" w:cs="Times New Roman"/>
          <w:color w:val="000000" w:themeColor="text1"/>
        </w:rPr>
        <w:t xml:space="preserve">                       </w:t>
      </w:r>
      <w:r w:rsidR="006B370A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 xml:space="preserve">W </w:t>
      </w:r>
      <w:r w:rsidR="006B370A" w:rsidRPr="00965FFF">
        <w:rPr>
          <w:rFonts w:ascii="Times New Roman" w:hAnsi="Times New Roman" w:cs="Times New Roman"/>
          <w:color w:val="000000" w:themeColor="text1"/>
        </w:rPr>
        <w:t xml:space="preserve">  </w:t>
      </w:r>
      <w:r w:rsidRPr="00965FFF">
        <w:rPr>
          <w:rFonts w:ascii="Times New Roman" w:hAnsi="Times New Roman" w:cs="Times New Roman"/>
          <w:color w:val="000000" w:themeColor="text1"/>
        </w:rPr>
        <w:t>GMINIE</w:t>
      </w:r>
      <w:r w:rsidR="00141D23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="006B370A" w:rsidRPr="00965FFF">
        <w:rPr>
          <w:rFonts w:ascii="Times New Roman" w:hAnsi="Times New Roman" w:cs="Times New Roman"/>
          <w:color w:val="000000" w:themeColor="text1"/>
        </w:rPr>
        <w:t>K</w:t>
      </w:r>
      <w:r w:rsidR="00141D23" w:rsidRPr="00965FFF">
        <w:rPr>
          <w:rFonts w:ascii="Times New Roman" w:hAnsi="Times New Roman" w:cs="Times New Roman"/>
          <w:color w:val="000000" w:themeColor="text1"/>
        </w:rPr>
        <w:t>L</w:t>
      </w:r>
      <w:r w:rsidR="006B370A" w:rsidRPr="00965FFF">
        <w:rPr>
          <w:rFonts w:ascii="Times New Roman" w:hAnsi="Times New Roman" w:cs="Times New Roman"/>
          <w:color w:val="000000" w:themeColor="text1"/>
        </w:rPr>
        <w:t>UCZEWSKO</w:t>
      </w:r>
      <w:bookmarkEnd w:id="2"/>
    </w:p>
    <w:p w14:paraId="59114A9C" w14:textId="77777777" w:rsidR="00993964" w:rsidRPr="00965FFF" w:rsidRDefault="00993964" w:rsidP="00E45669">
      <w:pPr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Przemoc w rodzinie – zwana także potocznie przemocą domową,  to jednorazowe albo powtarzające się umyślne działanie lub zaniechanie działań koniecznych do ochrony zdrowia i życia, naruszające prawa lub dobra osobiste osób najbliższych (małżonek, wstępny, zstępny, rodzeństwo, powinowaty w tej samej linii lub stopniu, osoba pozostająca w stosunku przysposobienia oraz jej małżonek, osoba pozostająca we wspólnym pożyciu), a także innych osób  wspólnie zamieszkujących lub gospodarujących, narażając te osoby w szczególności     na niebezpieczeństwo utraty życia, zdrowia, naruszające ich godność, nietykalność cielesną, wolność, w tym seksualną, powodujące szkody na ich zdrowiu fizycznym lub psychicznym,             a także wywołujące cierpienia i krzywdy moralne u osób dotkniętych przemocą                         ( art. 2 ustawy z dnia 29 lipca 2005r. o przeciwdziałaniu przemocy w rodzinie </w:t>
      </w:r>
      <w:r w:rsidR="0076417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7683431" w14:textId="77777777" w:rsidR="00371050" w:rsidRPr="00965FFF" w:rsidRDefault="00371050" w:rsidP="00E456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Przemoc domowa może być zarówno skutkiem jak i przyczyną dysfunkcji                         w rodzinie. Należy ją zaklasyfikować do kategorii zachowań negatywnych o dużej szkodliwości społecznej. Prowadzi do poważnych naruszeń norm moralnych i prawnych, tragicznych skutków psychologicznych, a w skrajnych przypadkach do poważnych okaleczeń i zabójstw. Wokół przemocy narosło wiele mitów. Jednym z nich jest przekonanie, że jest to zjawisko marginalne, występujące wyłącznie w patologicznych środowiskach. Tymczasem według danych statystycznych przemoc w rodzinie jest zjawiskiem powszechnym i stanowi poważny problem społeczny. Znęcanie się nad rodziną jest najczęściej popełnianym przestępstwem  w Polsce, zaraz po przestępstwach przeciwko mieniu i życiu. </w:t>
      </w:r>
    </w:p>
    <w:p w14:paraId="43A6F665" w14:textId="77777777" w:rsidR="00371050" w:rsidRPr="00965FFF" w:rsidRDefault="00371050" w:rsidP="00E456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Niebagatelny wpływ na stosowanie przemocy w rodzinie ma dziedziczenie wzorca przemocy ze środowiska pochodzenia. Dzieci wychowujące się w rodzinach z problemem przemocy przyswajają sobie zachowania dorosłych, których są świadkami lub ofiarami. Uczą się, że sposobem rozwiązywania konfliktów jest przemoc.</w:t>
      </w:r>
    </w:p>
    <w:p w14:paraId="77475C2D" w14:textId="77777777" w:rsidR="00371050" w:rsidRPr="00965FFF" w:rsidRDefault="00371050" w:rsidP="00E456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Wpływ na stosowanie przemocy w rodzinie może mieć także uzależnienie od alkoholu lub jego nadużywanie. Statystyki pokazują, że wielu sprawców przemocy w rodzinie w chwili popełnienia czynu jest pod wpływem alkoholu. Należy pamiętać, że alkohol osłabia kontrolę nad zachowaniem i zwiększa prawdopodobieństwo reagowania złością i gniewem na trudności. Uzależnienie od alkoholu nie zwalnia z odpowiedzialności za swoje czyny, mimo że osoby stosujące przemoc często wykorzystują fakt bycia nietrzeźwym jako czynnik usprawiedliwiający ich zachowanie. Coraz częściej przyczyną przemocy w rodzinie jest uzależnienie nie tylko od alkoholu, ale także uzależnienie od innych substancji psychoaktywnych. </w:t>
      </w:r>
    </w:p>
    <w:p w14:paraId="07A8223D" w14:textId="77777777" w:rsidR="00371050" w:rsidRPr="00965FFF" w:rsidRDefault="00E70041" w:rsidP="00E456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Trudno jest w sposób jednoznaczny określić wielkość zjawiska przemocy na terenie Gminy Kluczewsko w związku z występowaniem przemocy ukrytej, występującej w rodzinie i nieujętej w statystykach z powodu braku wiedzy na temat jej występowania. Jednak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ujawnianie przypadków przemocy w rodzinie świadczy o poszerzeniu wiedzy na temat tego zjawiska. Ponadto każdy zgłoszony przypadek przemocy w rodzinie to odpowiedź społeczeństwa na brak przyzwolenia na to zjawisko, to świadomość, że przemoc w rodzinie jest przestępstwem. </w:t>
      </w:r>
    </w:p>
    <w:p w14:paraId="58362340" w14:textId="77777777" w:rsidR="00700BB7" w:rsidRPr="00965FFF" w:rsidRDefault="00700BB7" w:rsidP="00E456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Gmina Kluczewsko to gmina wiejska położona w powiecie włoszczowskim </w:t>
      </w:r>
      <w:r w:rsidR="009478C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i zachodniej części województwa świętokrzyskiego, przy granicy z województwem łódzkim.</w:t>
      </w:r>
      <w:r w:rsidR="0076417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Według stanu na koniec 2021 roku Gminę Kluczewsko zamieszkiwało 5 183 mieszkańców, </w:t>
      </w:r>
      <w:r w:rsidR="009478C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tym 49,1% stanowiły kobiety, zaś 50,09% mężczyźni. Osoby w wieku przedprodukcyjnym stanowiły 20,30%, osoby w wieku produkcyjnym 61,7% oraz w wieku poprodukcyjnym 18,0%.</w:t>
      </w:r>
    </w:p>
    <w:p w14:paraId="2FF324B8" w14:textId="77777777" w:rsidR="00700BB7" w:rsidRPr="00965FFF" w:rsidRDefault="00700BB7" w:rsidP="00E456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Dane z 31.12.2020r. wskazują, iż stopa bezrobocia w Gminie Kluczewsko wynosiła ok. 5,39 %. Liczba osób bezrobotnych zarejestrowanych w Powiatowym Urzędzie Pracy wynosiła 172, w tym 35,47% mężczyzn i 64,53% kobiet. Jest tu widoczny wzrost liczby osób bezrobotnych w porównaniu z rokiem 2019, gdzie liczba ta wynosiła 156. Z kolei w 2021 roku ponownie odnotowano spadek liczby osób bezrobotnych zarejestrowanych w PUP -   161 osób w tym 40,99% stanowili mężczyźni, a 59,01%  kobiety. Nadal jednak widoczna jest w tej grupie przewaga kobiet.</w:t>
      </w:r>
    </w:p>
    <w:p w14:paraId="1DD471D9" w14:textId="77777777" w:rsidR="009478CF" w:rsidRPr="00965FFF" w:rsidRDefault="00700BB7" w:rsidP="00E456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Jednakże bezrobocie nie jest jedynym problem naszej gminy, jest nim również problem alkoholizmu, który niejednokrotnie przyczynia się do stosowania przemocy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rodzinie. </w:t>
      </w:r>
      <w:r w:rsidR="009478C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2020 roku Gminny Ośrodek Pomocy Społecznej w Kluczewsku objął szeroko rozumianym wsparciem 135 rodzin, w tym 51 rodzin z dziećmi.</w:t>
      </w:r>
      <w:r w:rsidR="0076417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78C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Pośród nich było 19 rodzin wielodzietnych i 8 rodzin niepełnych. </w:t>
      </w:r>
      <w:r w:rsidR="0076417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 alkoholizmu dotyczył 11 rodzin korzystających z pomocy, o liczbie osób 40.  </w:t>
      </w:r>
      <w:r w:rsidR="009478C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Natomiast w roku 2021  pomocą obję</w:t>
      </w:r>
      <w:r w:rsidR="0076417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118 rodzin, </w:t>
      </w:r>
      <w:r w:rsidR="009478C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tym 40 rodzin z dziećmi – wśród których było 15 rodzin wielodzietnych i 9 rodzin niepełnych.</w:t>
      </w:r>
      <w:r w:rsidR="0076417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problemem alkoholowym było 9 rodzin o łącznej liczbie osób w rodzinie 25.</w:t>
      </w:r>
    </w:p>
    <w:p w14:paraId="7A2064D9" w14:textId="77777777" w:rsidR="009478CF" w:rsidRPr="00965FFF" w:rsidRDefault="009478CF" w:rsidP="00E456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rodzin, których korzystali ze świadczeń niepieniężnych w 2020r. wyniosła 42, natomiast 94 rodzin skorzystało ze świadczeń pieniężnych. W roku 2021 liczba osób korzystających ze świadczeń pomocy społecznej nieznacznie zmalała – ze świadczeń niepieniężnych skorzystało 27 rodzin, natomiast z świadczeń pieniężnych skorzystało 87 rodzin. Spośród rodzin korzystających ze świadczeń pomocy społecznej praktycznie każda rodzina kwalifikuje się i wymaga pomocy w postaci pracy socjalnej, ponadto wiele osób korzysta z pomocy wyłącznie w postaci pracy socjalnej . W 2020 r. z pomocy wyłącznie                w tej formie skorzystało 25 rodzin o łącznej liczbie osób w rodzinach 59, natomiast w 2021 r. było to 19 rodzin o liczbie osób w rodzinach 50.</w:t>
      </w:r>
    </w:p>
    <w:p w14:paraId="47C9E2ED" w14:textId="77777777" w:rsidR="00421690" w:rsidRPr="00965FFF" w:rsidRDefault="00421690" w:rsidP="00E45669">
      <w:pPr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Działaniami mającymi na celu przeciwdziałanie przemocy w rodzinie </w:t>
      </w:r>
      <w:r w:rsidR="0076417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terenie Gminy Kluczewsko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zajmuje się Zespół Interdyscyplinarny</w:t>
      </w:r>
      <w:r w:rsidR="0076417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został powołany Zarządzeniem Nr 29/2011 Wójta Gminy Kluczewsko z dnia 3 października 2011r. </w:t>
      </w:r>
      <w:r w:rsidR="00080A3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Celem głównym działalności Zespołu Interdyscyplinarnego jest efektywna współpraca instytucji</w:t>
      </w:r>
      <w:r w:rsidR="00E5128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organizacji na rzecz zapobiegania i zwalczania przemocy</w:t>
      </w:r>
      <w:r w:rsidR="002F582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rodzinie.</w:t>
      </w:r>
      <w:r w:rsidR="002F582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Podejmowanie interwencji w środowisku wobec rodziny dotkniętej przemocą odbywa się</w:t>
      </w:r>
      <w:r w:rsidR="002F582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oparciu </w:t>
      </w:r>
      <w:r w:rsidR="00E5128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procedurę „Niebieskie Karty” </w:t>
      </w:r>
      <w:r w:rsidR="00E5128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(NK)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i nie wymaga zgody osoby dotkniętej przemocą</w:t>
      </w:r>
      <w:r w:rsidR="00426E9B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28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rodzinie. Procedura „Niebieskie Karty” obejmuje ogół czynności podejmowanych </w:t>
      </w:r>
      <w:r w:rsidR="00426E9B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28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426E9B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realizowanych przez przedstawicieli jednostek organizacyjnych pomocy społecznej, gminnych komisji rozwiązywania problemów alkoholowych, Policji, oświaty, ochrony zdrowia, kuratorzy sądowi i organizacji pozarządowych</w:t>
      </w:r>
      <w:r w:rsidR="0075744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136EF2" w14:textId="77777777" w:rsidR="00421690" w:rsidRPr="00965FFF" w:rsidRDefault="00421690" w:rsidP="00E4566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Wszczęcie procedury „Niebieskie Karty” następuje przez wypełnienie formularza „Niebieska Karta A” w przypadku powzięcia, w toku prowadzonych czynności służbowych lub zawodowych, podejrzenia stosowania przemocy wobec członków rodziny lub w wyniku zgłoszenia dokonanego przez członka rodziny lub przez osobę będącą świadkiem przemocy</w:t>
      </w:r>
      <w:r w:rsidR="00BB0F7E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rodzinie. </w:t>
      </w:r>
    </w:p>
    <w:p w14:paraId="2F941361" w14:textId="77777777" w:rsidR="007F2FD3" w:rsidRPr="00965FFF" w:rsidRDefault="007F2FD3" w:rsidP="00E51285">
      <w:pPr>
        <w:spacing w:before="240"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Liczba interwencji Policji na terenie Gminy Kluczewsko w latach 2019 - 2021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9"/>
        <w:gridCol w:w="1121"/>
        <w:gridCol w:w="1259"/>
        <w:gridCol w:w="1303"/>
      </w:tblGrid>
      <w:tr w:rsidR="00965FFF" w:rsidRPr="00965FFF" w14:paraId="2C22AC26" w14:textId="77777777" w:rsidTr="00F127D2">
        <w:tc>
          <w:tcPr>
            <w:tcW w:w="5495" w:type="dxa"/>
          </w:tcPr>
          <w:p w14:paraId="5EB8456E" w14:textId="77777777" w:rsidR="007F2FD3" w:rsidRPr="00965FFF" w:rsidRDefault="007F2FD3" w:rsidP="00E5128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Zakres danych </w:t>
            </w:r>
          </w:p>
        </w:tc>
        <w:tc>
          <w:tcPr>
            <w:tcW w:w="1134" w:type="dxa"/>
          </w:tcPr>
          <w:p w14:paraId="5E4C7AF4" w14:textId="77777777" w:rsidR="007F2FD3" w:rsidRPr="00965FFF" w:rsidRDefault="007F2FD3" w:rsidP="00E51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14:paraId="3715D55B" w14:textId="77777777" w:rsidR="007F2FD3" w:rsidRPr="00965FFF" w:rsidRDefault="007F2FD3" w:rsidP="00E51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321" w:type="dxa"/>
          </w:tcPr>
          <w:p w14:paraId="5BA6E16B" w14:textId="77777777" w:rsidR="007F2FD3" w:rsidRPr="00965FFF" w:rsidRDefault="007F2FD3" w:rsidP="00E512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965FFF" w:rsidRPr="00965FFF" w14:paraId="5CB6DAF7" w14:textId="77777777" w:rsidTr="00F127D2">
        <w:tc>
          <w:tcPr>
            <w:tcW w:w="5495" w:type="dxa"/>
          </w:tcPr>
          <w:p w14:paraId="49330552" w14:textId="77777777" w:rsidR="007F2FD3" w:rsidRPr="00965FFF" w:rsidRDefault="007F2FD3" w:rsidP="00E5128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interwencji na terenie Gminy Kluczewsko</w:t>
            </w:r>
          </w:p>
        </w:tc>
        <w:tc>
          <w:tcPr>
            <w:tcW w:w="1134" w:type="dxa"/>
          </w:tcPr>
          <w:p w14:paraId="455FFA9F" w14:textId="77777777" w:rsidR="007F2FD3" w:rsidRPr="00965FFF" w:rsidRDefault="00B069B7" w:rsidP="00E51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14:paraId="0E1E8BD1" w14:textId="77777777" w:rsidR="007F2FD3" w:rsidRPr="00965FFF" w:rsidRDefault="00B069B7" w:rsidP="00E51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321" w:type="dxa"/>
          </w:tcPr>
          <w:p w14:paraId="44E69389" w14:textId="77777777" w:rsidR="007F2FD3" w:rsidRPr="00965FFF" w:rsidRDefault="00B069B7" w:rsidP="00E5128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</w:tbl>
    <w:p w14:paraId="6DFB1AA8" w14:textId="77777777" w:rsidR="007F2FD3" w:rsidRPr="00965FFF" w:rsidRDefault="007F2FD3" w:rsidP="00E51285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Dane: KPP we Włoszczowie</w:t>
      </w:r>
    </w:p>
    <w:p w14:paraId="553A9292" w14:textId="08883C98" w:rsidR="002F5822" w:rsidRPr="00965FFF" w:rsidRDefault="007F2FD3" w:rsidP="00E4566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Z danych pochodzących z K</w:t>
      </w:r>
      <w:r w:rsidR="0081085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omendy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1085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owiatowej Policji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Włoszczowie wynika, </w:t>
      </w:r>
      <w:r w:rsidR="0081085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 interwencje Policji na terenie Gminy Kluczewsko </w:t>
      </w:r>
      <w:r w:rsidR="00B069B7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przełomie </w:t>
      </w:r>
      <w:r w:rsidR="00905A2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roku 2020 i 2021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mają tendencje </w:t>
      </w:r>
      <w:r w:rsidR="00905A2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malejącą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2020</w:t>
      </w:r>
      <w:r w:rsidR="00E5128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05A2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interwencje, a w roku 2021 było ich </w:t>
      </w:r>
      <w:r w:rsidR="00905A2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5A2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większości przypadków powodem interwencji było nadużywanie alkoholu</w:t>
      </w:r>
      <w:r w:rsidRPr="00965FFF">
        <w:rPr>
          <w:rFonts w:ascii="Times New Roman" w:hAnsi="Times New Roman" w:cs="Times New Roman"/>
          <w:color w:val="000000" w:themeColor="text1"/>
        </w:rPr>
        <w:t>.</w:t>
      </w:r>
      <w:r w:rsidR="00E51285" w:rsidRPr="00965FFF">
        <w:rPr>
          <w:rFonts w:ascii="Times New Roman" w:hAnsi="Times New Roman" w:cs="Times New Roman"/>
          <w:color w:val="000000" w:themeColor="text1"/>
        </w:rPr>
        <w:t xml:space="preserve"> </w:t>
      </w:r>
    </w:p>
    <w:p w14:paraId="4315C87A" w14:textId="77777777" w:rsidR="00421690" w:rsidRPr="00965FFF" w:rsidRDefault="00421690" w:rsidP="0075744D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Podmioty wszczynające procedurę NK na terenie Gminy Kluczewsko w latach 2019 - 2020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44"/>
        <w:gridCol w:w="1120"/>
        <w:gridCol w:w="1249"/>
        <w:gridCol w:w="1129"/>
        <w:gridCol w:w="1224"/>
        <w:gridCol w:w="1496"/>
      </w:tblGrid>
      <w:tr w:rsidR="00965FFF" w:rsidRPr="00965FFF" w14:paraId="1EEB2F40" w14:textId="77777777" w:rsidTr="006C2482">
        <w:tc>
          <w:tcPr>
            <w:tcW w:w="2943" w:type="dxa"/>
          </w:tcPr>
          <w:p w14:paraId="35B8B734" w14:textId="77777777" w:rsidR="00C51CBD" w:rsidRPr="00965FFF" w:rsidRDefault="00C51CBD" w:rsidP="00F127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Gmina Kluczewsko </w:t>
            </w:r>
          </w:p>
        </w:tc>
        <w:tc>
          <w:tcPr>
            <w:tcW w:w="1134" w:type="dxa"/>
          </w:tcPr>
          <w:p w14:paraId="0A59194A" w14:textId="77777777" w:rsidR="00C51CBD" w:rsidRPr="00965FFF" w:rsidRDefault="002F5822" w:rsidP="004216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C51CBD"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olicja</w:t>
            </w:r>
          </w:p>
        </w:tc>
        <w:tc>
          <w:tcPr>
            <w:tcW w:w="1276" w:type="dxa"/>
          </w:tcPr>
          <w:p w14:paraId="172BE5BB" w14:textId="77777777" w:rsidR="00C51CBD" w:rsidRPr="00965FFF" w:rsidRDefault="00C51CBD" w:rsidP="004216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GOPS</w:t>
            </w:r>
          </w:p>
        </w:tc>
        <w:tc>
          <w:tcPr>
            <w:tcW w:w="1134" w:type="dxa"/>
          </w:tcPr>
          <w:p w14:paraId="0A18F31B" w14:textId="77777777" w:rsidR="00C51CBD" w:rsidRPr="00965FFF" w:rsidRDefault="002F5822" w:rsidP="004216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="00C51CBD"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świata</w:t>
            </w:r>
          </w:p>
        </w:tc>
        <w:tc>
          <w:tcPr>
            <w:tcW w:w="1237" w:type="dxa"/>
          </w:tcPr>
          <w:p w14:paraId="7A3300D0" w14:textId="77777777" w:rsidR="00C51CBD" w:rsidRPr="00965FFF" w:rsidRDefault="00C51CBD" w:rsidP="004216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Służba zdrowia</w:t>
            </w:r>
          </w:p>
        </w:tc>
        <w:tc>
          <w:tcPr>
            <w:tcW w:w="1536" w:type="dxa"/>
          </w:tcPr>
          <w:p w14:paraId="11B319A3" w14:textId="77777777" w:rsidR="00C51CBD" w:rsidRPr="00965FFF" w:rsidRDefault="00C51CBD" w:rsidP="004216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Razem</w:t>
            </w:r>
          </w:p>
        </w:tc>
      </w:tr>
      <w:tr w:rsidR="00965FFF" w:rsidRPr="00965FFF" w14:paraId="73091C89" w14:textId="77777777" w:rsidTr="006C2482">
        <w:tc>
          <w:tcPr>
            <w:tcW w:w="2943" w:type="dxa"/>
          </w:tcPr>
          <w:p w14:paraId="3F806418" w14:textId="77777777" w:rsidR="00C51CBD" w:rsidRPr="00965FFF" w:rsidRDefault="00C51CBD" w:rsidP="00F12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  <w:r w:rsidR="006C2482"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(liczba NK)</w:t>
            </w:r>
          </w:p>
        </w:tc>
        <w:tc>
          <w:tcPr>
            <w:tcW w:w="1134" w:type="dxa"/>
          </w:tcPr>
          <w:p w14:paraId="3B8CCF40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23F79E9F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8D0177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557E2BEA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14:paraId="6467893F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65FFF" w:rsidRPr="00965FFF" w14:paraId="2867A26C" w14:textId="77777777" w:rsidTr="006C2482">
        <w:tc>
          <w:tcPr>
            <w:tcW w:w="2943" w:type="dxa"/>
          </w:tcPr>
          <w:p w14:paraId="3F98AE21" w14:textId="77777777" w:rsidR="00C51CBD" w:rsidRPr="00965FFF" w:rsidRDefault="00C51CBD" w:rsidP="00F12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6C2482"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(liczba NK)</w:t>
            </w:r>
          </w:p>
        </w:tc>
        <w:tc>
          <w:tcPr>
            <w:tcW w:w="1134" w:type="dxa"/>
          </w:tcPr>
          <w:p w14:paraId="5F5CF34A" w14:textId="77777777" w:rsidR="00C51CBD" w:rsidRPr="00965FFF" w:rsidRDefault="00BB0F7E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0BEE4CC8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004418A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4E531D67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14:paraId="659BE330" w14:textId="77777777" w:rsidR="00C51CBD" w:rsidRPr="00965FFF" w:rsidRDefault="00BB0F7E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65FFF" w:rsidRPr="00965FFF" w14:paraId="67696E1C" w14:textId="77777777" w:rsidTr="006C2482">
        <w:tc>
          <w:tcPr>
            <w:tcW w:w="2943" w:type="dxa"/>
          </w:tcPr>
          <w:p w14:paraId="2ACED7FC" w14:textId="77777777" w:rsidR="00C51CBD" w:rsidRPr="00965FFF" w:rsidRDefault="00C51CBD" w:rsidP="00F127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6C2482"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(liczba NK)</w:t>
            </w:r>
          </w:p>
        </w:tc>
        <w:tc>
          <w:tcPr>
            <w:tcW w:w="1134" w:type="dxa"/>
          </w:tcPr>
          <w:p w14:paraId="5C40B4B7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3961A5F9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22924F6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2F7BD399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6" w:type="dxa"/>
          </w:tcPr>
          <w:p w14:paraId="3C717384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</w:tbl>
    <w:p w14:paraId="52B21C3C" w14:textId="77777777" w:rsidR="00E51285" w:rsidRPr="00965FFF" w:rsidRDefault="00C51CBD" w:rsidP="00E51285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Dane: </w:t>
      </w:r>
      <w:r w:rsidR="00E51285"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Gminny Zespół Interdyscyplinarny do spraw </w:t>
      </w:r>
      <w:r w:rsidR="00EA01C6"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</w:t>
      </w:r>
      <w:r w:rsidR="00E51285"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rzeciwdziałania</w:t>
      </w:r>
      <w:r w:rsidR="00EA01C6"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</w:t>
      </w:r>
      <w:r w:rsidR="00E51285"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Przemocy w Kluczewsku</w:t>
      </w:r>
    </w:p>
    <w:p w14:paraId="15F21180" w14:textId="77777777" w:rsidR="00426E9B" w:rsidRPr="00965FFF" w:rsidRDefault="00C51CBD" w:rsidP="00E45669">
      <w:pPr>
        <w:spacing w:before="24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powyższych danych wynika, że wszystkie Niebieskie Karty jako procedurę interwencji wobec przemocy w rodzinie, która składa się z odpowiedniej dokumentacji </w:t>
      </w:r>
      <w:r w:rsidR="002F582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sposobu postępowania w przypadku stwierdzenia bądź podejrzenia występowania przemocy, </w:t>
      </w:r>
      <w:r w:rsidR="00E5128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terenie Gminy Kluczewsko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stos</w:t>
      </w:r>
      <w:r w:rsidR="00E5128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owała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Policja.</w:t>
      </w:r>
      <w:r w:rsidR="00426E9B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961DF7" w14:textId="77777777" w:rsidR="00C51CBD" w:rsidRPr="00965FFF" w:rsidRDefault="00C51CBD" w:rsidP="00EA01C6">
      <w:pPr>
        <w:spacing w:before="24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Sytuacja dot. zjawiska przemocy na terenie Gminy </w:t>
      </w:r>
      <w:r w:rsidR="00421690" w:rsidRPr="00965FF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Kluczewsko </w:t>
      </w:r>
      <w:r w:rsidRPr="00965FF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w latach 2019 – 2021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397"/>
        <w:gridCol w:w="984"/>
        <w:gridCol w:w="1153"/>
      </w:tblGrid>
      <w:tr w:rsidR="00965FFF" w:rsidRPr="00965FFF" w14:paraId="6B88AC2B" w14:textId="77777777" w:rsidTr="00EA01C6">
        <w:tc>
          <w:tcPr>
            <w:tcW w:w="5637" w:type="dxa"/>
          </w:tcPr>
          <w:p w14:paraId="540844A0" w14:textId="77777777" w:rsidR="00C51CBD" w:rsidRPr="00965FFF" w:rsidRDefault="00C51CBD" w:rsidP="00EA01C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Zakres danych </w:t>
            </w:r>
          </w:p>
        </w:tc>
        <w:tc>
          <w:tcPr>
            <w:tcW w:w="1417" w:type="dxa"/>
          </w:tcPr>
          <w:p w14:paraId="5C3D9B4C" w14:textId="77777777" w:rsidR="00C51CBD" w:rsidRPr="00965FFF" w:rsidRDefault="00C51CBD" w:rsidP="00633A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14:paraId="427B960A" w14:textId="77777777" w:rsidR="00C51CBD" w:rsidRPr="00965FFF" w:rsidRDefault="00C51CBD" w:rsidP="00633A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66" w:type="dxa"/>
          </w:tcPr>
          <w:p w14:paraId="1A37D8E6" w14:textId="77777777" w:rsidR="00C51CBD" w:rsidRPr="00965FFF" w:rsidRDefault="00C51CBD" w:rsidP="00633A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965FFF" w:rsidRPr="00965FFF" w14:paraId="0909EFC3" w14:textId="77777777" w:rsidTr="00EA01C6">
        <w:tc>
          <w:tcPr>
            <w:tcW w:w="5637" w:type="dxa"/>
          </w:tcPr>
          <w:p w14:paraId="7541EBCC" w14:textId="77777777" w:rsidR="00C51CBD" w:rsidRPr="00965FFF" w:rsidRDefault="00C51CBD" w:rsidP="00EA01C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Liczba rodzin w których była realizowana procedura „NK” </w:t>
            </w:r>
          </w:p>
        </w:tc>
        <w:tc>
          <w:tcPr>
            <w:tcW w:w="1417" w:type="dxa"/>
          </w:tcPr>
          <w:p w14:paraId="7CFFECD0" w14:textId="77777777" w:rsidR="00C51CBD" w:rsidRPr="00965FFF" w:rsidRDefault="00C51CBD" w:rsidP="00EA01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12BA1"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12CE393" w14:textId="77777777" w:rsidR="00C51CBD" w:rsidRPr="00965FFF" w:rsidRDefault="009E3AF8" w:rsidP="00EA01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66" w:type="dxa"/>
          </w:tcPr>
          <w:p w14:paraId="32232331" w14:textId="77777777" w:rsidR="00C51CBD" w:rsidRPr="00965FFF" w:rsidRDefault="009E3AF8" w:rsidP="006C2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841F5"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51CBD"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965FFF" w:rsidRPr="00965FFF" w14:paraId="66198723" w14:textId="77777777" w:rsidTr="00EA01C6">
        <w:tc>
          <w:tcPr>
            <w:tcW w:w="5637" w:type="dxa"/>
          </w:tcPr>
          <w:p w14:paraId="5D3FCC77" w14:textId="77777777" w:rsidR="00C51CBD" w:rsidRPr="00965FFF" w:rsidRDefault="00C51CBD" w:rsidP="00EA01C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Liczba formularzy wszczynających procedurę </w:t>
            </w:r>
          </w:p>
        </w:tc>
        <w:tc>
          <w:tcPr>
            <w:tcW w:w="1417" w:type="dxa"/>
          </w:tcPr>
          <w:p w14:paraId="7393D166" w14:textId="77777777" w:rsidR="00C51CBD" w:rsidRPr="00965FFF" w:rsidRDefault="00C51CBD" w:rsidP="00EA01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08D52840" w14:textId="77777777" w:rsidR="00C51CBD" w:rsidRPr="00965FFF" w:rsidRDefault="00FD5A10" w:rsidP="00EA01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66" w:type="dxa"/>
          </w:tcPr>
          <w:p w14:paraId="7475CBD4" w14:textId="77777777" w:rsidR="00C51CBD" w:rsidRPr="00965FFF" w:rsidRDefault="00C51CBD" w:rsidP="006C2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965FFF" w:rsidRPr="00965FFF" w14:paraId="278730B9" w14:textId="77777777" w:rsidTr="00EA01C6">
        <w:tc>
          <w:tcPr>
            <w:tcW w:w="5637" w:type="dxa"/>
          </w:tcPr>
          <w:p w14:paraId="7C62451E" w14:textId="77777777" w:rsidR="00C51CBD" w:rsidRPr="00965FFF" w:rsidRDefault="00C51CBD" w:rsidP="00EA01C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Liczba rodzin w których została zakończona procedura „NK”</w:t>
            </w:r>
          </w:p>
        </w:tc>
        <w:tc>
          <w:tcPr>
            <w:tcW w:w="1417" w:type="dxa"/>
          </w:tcPr>
          <w:p w14:paraId="61029651" w14:textId="77777777" w:rsidR="00C51CBD" w:rsidRPr="00965FFF" w:rsidRDefault="00C51CBD" w:rsidP="00EA01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B4D9C89" w14:textId="77777777" w:rsidR="00C51CBD" w:rsidRPr="00965FFF" w:rsidRDefault="00C51CBD" w:rsidP="00EA01C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93BF0"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14:paraId="2B7AF7F5" w14:textId="77777777" w:rsidR="00C51CBD" w:rsidRPr="00965FFF" w:rsidRDefault="00C51CBD" w:rsidP="006C24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 </w:t>
            </w:r>
          </w:p>
        </w:tc>
      </w:tr>
    </w:tbl>
    <w:p w14:paraId="0864DDF6" w14:textId="77777777" w:rsidR="00C51CBD" w:rsidRPr="00965FFF" w:rsidRDefault="00C51CBD" w:rsidP="00C51CBD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Dane: Gminny Ośrodek Pomocy Społecznej w Kluczewsku</w:t>
      </w:r>
    </w:p>
    <w:p w14:paraId="20A3D50D" w14:textId="77777777" w:rsidR="00F30FA0" w:rsidRPr="00965FFF" w:rsidRDefault="002F5822" w:rsidP="00E456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2019 roku na terenie Gminy Kluczewsko sporządzono 14 Niebieskich Kart  w 11 rodzinach</w:t>
      </w:r>
      <w:r w:rsidR="0090058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Procedurę NK zakończono w 5 rodzinach ( w 1 z powodu braku zasadności </w:t>
      </w:r>
      <w:r w:rsidR="0090058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podejmowanych działań</w:t>
      </w:r>
      <w:r w:rsidR="006C248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058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w 4 rodzinach na skutek ustania przemocy w rodzinie </w:t>
      </w:r>
      <w:r w:rsidR="002C021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90058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uzasadnionego przypuszczenia o zaprzestaniu dalszego stosowania przemocy w rodzinie oraz zrealizowania indywidualnego planu pomocy).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2020 roku wpłynęło łącznie </w:t>
      </w:r>
      <w:r w:rsidR="00BB0F7E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„Niebieskich Kart” </w:t>
      </w:r>
      <w:r w:rsidR="0090058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sporządzonych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1</w:t>
      </w:r>
      <w:r w:rsidR="00B91567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0058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rodzinach</w:t>
      </w:r>
      <w:r w:rsidR="005437F1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tym w</w:t>
      </w:r>
      <w:r w:rsidR="00B91567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5437F1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rodzinach były to kolejne NK</w:t>
      </w:r>
      <w:r w:rsidR="002C021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437F1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58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2020 roku prowadzono procedurę NK </w:t>
      </w:r>
      <w:r w:rsidR="00A7586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łącznie </w:t>
      </w:r>
      <w:r w:rsidR="0090058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stosunku do </w:t>
      </w:r>
      <w:r w:rsidR="00F12BA1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90058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rodzin (</w:t>
      </w:r>
      <w:r w:rsidR="00F12BA1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437F1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roku poprzedniego  i 1</w:t>
      </w:r>
      <w:r w:rsidR="00A7586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437F1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roku bieżącego), procedurę zakończono w 1</w:t>
      </w:r>
      <w:r w:rsidR="009E3AF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437F1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rodzinach (</w:t>
      </w:r>
      <w:r w:rsidR="00893BF0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7586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powodu braku zasadności podejmowania działań i 9 </w:t>
      </w:r>
      <w:r w:rsidR="00BB112E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wyniku ustania  przemocy w rodzinie</w:t>
      </w:r>
      <w:r w:rsidR="005D6C8C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C021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437F1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01C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5D6C8C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końca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2021r. zostało założonych 13 ,,Niebieskich Kart’’ w </w:t>
      </w:r>
      <w:r w:rsidR="009E3AF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rodzinach. </w:t>
      </w:r>
      <w:r w:rsidR="009E3AF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Łącznie w 2021 roku realizowano procedurę N</w:t>
      </w:r>
      <w:r w:rsidR="008841F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9E3AF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stosunku do </w:t>
      </w:r>
      <w:r w:rsidR="008841F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30FA0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41F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</w:t>
      </w:r>
      <w:r w:rsidR="009E3AF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dzin </w:t>
      </w:r>
      <w:r w:rsidR="0075744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30FA0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Procedurę NK zakończono w stosunku do 17 rodzin w tym 15 z powodu ustania przemocy i 2 z powodu braku zasadności podejmowania działań. </w:t>
      </w:r>
    </w:p>
    <w:p w14:paraId="48310D6B" w14:textId="77777777" w:rsidR="00EA01C6" w:rsidRPr="00965FFF" w:rsidRDefault="00EA01C6" w:rsidP="00337683">
      <w:pPr>
        <w:spacing w:before="2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Działania podjęte przez ZI w Kluczewsku w celu skierowania osób na leczenie odwykowe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2"/>
        <w:gridCol w:w="1398"/>
        <w:gridCol w:w="1259"/>
        <w:gridCol w:w="1153"/>
      </w:tblGrid>
      <w:tr w:rsidR="00965FFF" w:rsidRPr="00965FFF" w14:paraId="04DAC49C" w14:textId="77777777" w:rsidTr="00EA01C6">
        <w:tc>
          <w:tcPr>
            <w:tcW w:w="5353" w:type="dxa"/>
          </w:tcPr>
          <w:p w14:paraId="1CDC9678" w14:textId="77777777" w:rsidR="00C51CBD" w:rsidRPr="00965FFF" w:rsidRDefault="00905A2A" w:rsidP="00EA01C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51CBD"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Zakres danych </w:t>
            </w:r>
          </w:p>
        </w:tc>
        <w:tc>
          <w:tcPr>
            <w:tcW w:w="1418" w:type="dxa"/>
          </w:tcPr>
          <w:p w14:paraId="55852FD7" w14:textId="77777777" w:rsidR="00C51CBD" w:rsidRPr="00965FFF" w:rsidRDefault="00C51CBD" w:rsidP="00633A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14:paraId="7189386C" w14:textId="77777777" w:rsidR="00C51CBD" w:rsidRPr="00965FFF" w:rsidRDefault="00C51CBD" w:rsidP="00633A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166" w:type="dxa"/>
          </w:tcPr>
          <w:p w14:paraId="384687F6" w14:textId="77777777" w:rsidR="00C51CBD" w:rsidRPr="00965FFF" w:rsidRDefault="00C51CBD" w:rsidP="00633A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965FFF" w:rsidRPr="00965FFF" w14:paraId="044F0915" w14:textId="77777777" w:rsidTr="00EA01C6">
        <w:tc>
          <w:tcPr>
            <w:tcW w:w="5353" w:type="dxa"/>
          </w:tcPr>
          <w:p w14:paraId="57B538C9" w14:textId="77777777" w:rsidR="00C51CBD" w:rsidRPr="00965FFF" w:rsidRDefault="00C51CBD" w:rsidP="00F127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Liczba wniosków skierowanych do GKRPA o podjęcie działań zobowiązujących do leczenia odwykowego </w:t>
            </w:r>
          </w:p>
        </w:tc>
        <w:tc>
          <w:tcPr>
            <w:tcW w:w="1418" w:type="dxa"/>
          </w:tcPr>
          <w:p w14:paraId="5E5065FD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D657520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14:paraId="484B1AC6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65FFF" w:rsidRPr="00965FFF" w14:paraId="199861C6" w14:textId="77777777" w:rsidTr="00EA01C6">
        <w:tc>
          <w:tcPr>
            <w:tcW w:w="5353" w:type="dxa"/>
          </w:tcPr>
          <w:p w14:paraId="671C145D" w14:textId="77777777" w:rsidR="00C51CBD" w:rsidRPr="00965FFF" w:rsidRDefault="00C51CBD" w:rsidP="00F127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Liczba osób zobowiązanych do podjęcia dobrowolnego leczenia odwykowego w placówkach  niestacjonarnych</w:t>
            </w:r>
          </w:p>
        </w:tc>
        <w:tc>
          <w:tcPr>
            <w:tcW w:w="1418" w:type="dxa"/>
          </w:tcPr>
          <w:p w14:paraId="3B46144B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A85594A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66" w:type="dxa"/>
          </w:tcPr>
          <w:p w14:paraId="38BF2FC5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965FFF" w:rsidRPr="00965FFF" w14:paraId="65843A0E" w14:textId="77777777" w:rsidTr="00EA01C6">
        <w:tc>
          <w:tcPr>
            <w:tcW w:w="5353" w:type="dxa"/>
          </w:tcPr>
          <w:p w14:paraId="05EBAE2B" w14:textId="77777777" w:rsidR="00C51CBD" w:rsidRPr="00965FFF" w:rsidRDefault="00EA01C6" w:rsidP="00EA01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Razem:</w:t>
            </w:r>
          </w:p>
        </w:tc>
        <w:tc>
          <w:tcPr>
            <w:tcW w:w="1418" w:type="dxa"/>
          </w:tcPr>
          <w:p w14:paraId="3D8554CE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3F132A9E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66" w:type="dxa"/>
          </w:tcPr>
          <w:p w14:paraId="5D56C9B0" w14:textId="77777777" w:rsidR="00C51CBD" w:rsidRPr="00965FFF" w:rsidRDefault="00C51CBD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1CB4121D" w14:textId="77777777" w:rsidR="00EA01C6" w:rsidRPr="00965FFF" w:rsidRDefault="00C51CBD" w:rsidP="00EA01C6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Dane: </w:t>
      </w:r>
      <w:r w:rsidR="00EA01C6"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Gminny Zespół Interdyscyplinarny do spraw Przeciwdziałania  Przemocy w Kluczewsku </w:t>
      </w:r>
    </w:p>
    <w:p w14:paraId="4327B302" w14:textId="46D167AE" w:rsidR="005A46FA" w:rsidRPr="00965FFF" w:rsidRDefault="00EA01C6" w:rsidP="00E4566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ramach procedury „Niebieskie</w:t>
      </w:r>
      <w:r w:rsidR="005A46F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Karty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5A46F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, w przypadku gdzie występuje problem alkoholowy, Zespół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Interdyscyplinarny zobowiązuje</w:t>
      </w:r>
      <w:r w:rsidR="005A46F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osoby uzależnione do podjęcia leczenia odwykowego. Część osób  decyduje się   na dobrowolne leczenie, a w przypadku osób,  które nie chcą po</w:t>
      </w:r>
      <w:r w:rsidR="00337683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djąć leczenia niestacjonarnego </w:t>
      </w:r>
      <w:r w:rsidR="005A46F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lub u których takie leczenie okazuje się nieskuteczne Z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A46F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kieruje wnioski do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Gminnej Komisji Rozwiązywania Problemów A</w:t>
      </w:r>
      <w:r w:rsidR="00424E4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lkoholowych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A46F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GKRPA) d</w:t>
      </w:r>
      <w:r w:rsidR="005A46F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24E4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podjęcie czynności zmierzających </w:t>
      </w:r>
      <w:r w:rsidR="005A46F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4E4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do zobowiązania do leczenia odwykowego. Na przełomie lat 2019 – 2021 wzrosła liczba wniosków skierowanych do GKRPA</w:t>
      </w:r>
      <w:r w:rsidR="0081085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4E4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9B7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natomiast w porównaniu do roku 2020 zmalała liczba osób zobowiązujących się do dobrowolnego leczenia niestacjonarnego</w:t>
      </w:r>
      <w:r w:rsidR="00810852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069B7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obrazuje powyższa tabela. </w:t>
      </w:r>
    </w:p>
    <w:p w14:paraId="650B30B6" w14:textId="77777777" w:rsidR="00EA01C6" w:rsidRPr="00965FFF" w:rsidRDefault="00EA01C6" w:rsidP="00EA01C6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Działania podjęte przez GKRPA w Kluczewsku w celu skierowania osób na leczenie odwykowe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3"/>
        <w:gridCol w:w="1536"/>
        <w:gridCol w:w="1535"/>
        <w:gridCol w:w="1428"/>
      </w:tblGrid>
      <w:tr w:rsidR="00965FFF" w:rsidRPr="00965FFF" w14:paraId="36C7045B" w14:textId="77777777" w:rsidTr="00F127D2">
        <w:tc>
          <w:tcPr>
            <w:tcW w:w="4644" w:type="dxa"/>
          </w:tcPr>
          <w:p w14:paraId="79589FEA" w14:textId="77777777" w:rsidR="00C51CBD" w:rsidRPr="00965FFF" w:rsidRDefault="00C51CBD" w:rsidP="00EA01C6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Zakres danych </w:t>
            </w:r>
          </w:p>
        </w:tc>
        <w:tc>
          <w:tcPr>
            <w:tcW w:w="1560" w:type="dxa"/>
          </w:tcPr>
          <w:p w14:paraId="57FBC021" w14:textId="77777777" w:rsidR="00C51CBD" w:rsidRPr="00965FFF" w:rsidRDefault="00C51CBD" w:rsidP="00EA01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559" w:type="dxa"/>
          </w:tcPr>
          <w:p w14:paraId="70069005" w14:textId="77777777" w:rsidR="00C51CBD" w:rsidRPr="00965FFF" w:rsidRDefault="00C51CBD" w:rsidP="00EA01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49" w:type="dxa"/>
          </w:tcPr>
          <w:p w14:paraId="46D00E72" w14:textId="77777777" w:rsidR="00C51CBD" w:rsidRPr="00965FFF" w:rsidRDefault="00C51CBD" w:rsidP="00EA01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965FFF" w:rsidRPr="00965FFF" w14:paraId="69DA6B4D" w14:textId="77777777" w:rsidTr="00F127D2">
        <w:tc>
          <w:tcPr>
            <w:tcW w:w="4644" w:type="dxa"/>
          </w:tcPr>
          <w:p w14:paraId="0BFEE1D7" w14:textId="77777777" w:rsidR="00C51CBD" w:rsidRPr="00965FFF" w:rsidRDefault="00C51CBD" w:rsidP="00F127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Liczba wniosków skierowanych do sądu o zastosowanie obowiązku leczenia odwykowego </w:t>
            </w:r>
          </w:p>
        </w:tc>
        <w:tc>
          <w:tcPr>
            <w:tcW w:w="1560" w:type="dxa"/>
          </w:tcPr>
          <w:p w14:paraId="4C2AB338" w14:textId="77777777" w:rsidR="00C51CBD" w:rsidRPr="00965FFF" w:rsidRDefault="00633AC5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1D2A5B70" w14:textId="77777777" w:rsidR="00C51CBD" w:rsidRPr="00965FFF" w:rsidRDefault="00633AC5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49" w:type="dxa"/>
          </w:tcPr>
          <w:p w14:paraId="7D02A755" w14:textId="77777777" w:rsidR="00C51CBD" w:rsidRPr="00965FFF" w:rsidRDefault="00633AC5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965FFF" w:rsidRPr="00965FFF" w14:paraId="673F7BF1" w14:textId="77777777" w:rsidTr="00F127D2">
        <w:tc>
          <w:tcPr>
            <w:tcW w:w="4644" w:type="dxa"/>
          </w:tcPr>
          <w:p w14:paraId="7B5359E3" w14:textId="77777777" w:rsidR="00C51CBD" w:rsidRPr="00965FFF" w:rsidRDefault="00C51CBD" w:rsidP="00F127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Liczba osób zobowiązanych do podjęcia dobrowolnego leczenia odwykowego w placówkach  niestacjonarnych</w:t>
            </w:r>
          </w:p>
        </w:tc>
        <w:tc>
          <w:tcPr>
            <w:tcW w:w="1560" w:type="dxa"/>
          </w:tcPr>
          <w:p w14:paraId="47AC4F67" w14:textId="77777777" w:rsidR="00C51CBD" w:rsidRPr="00965FFF" w:rsidRDefault="005F2064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386EF8A9" w14:textId="77777777" w:rsidR="00C51CBD" w:rsidRPr="00965FFF" w:rsidRDefault="005F2064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49" w:type="dxa"/>
          </w:tcPr>
          <w:p w14:paraId="144647DC" w14:textId="77777777" w:rsidR="00C51CBD" w:rsidRPr="00965FFF" w:rsidRDefault="005F2064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965FFF" w:rsidRPr="00965FFF" w14:paraId="5AF89040" w14:textId="77777777" w:rsidTr="00F127D2">
        <w:tc>
          <w:tcPr>
            <w:tcW w:w="4644" w:type="dxa"/>
          </w:tcPr>
          <w:p w14:paraId="0982AF29" w14:textId="77777777" w:rsidR="00C51CBD" w:rsidRPr="00965FFF" w:rsidRDefault="00EA01C6" w:rsidP="007574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Razem:</w:t>
            </w:r>
          </w:p>
        </w:tc>
        <w:tc>
          <w:tcPr>
            <w:tcW w:w="1560" w:type="dxa"/>
          </w:tcPr>
          <w:p w14:paraId="75866CDE" w14:textId="77777777" w:rsidR="00C51CBD" w:rsidRPr="00965FFF" w:rsidRDefault="00EA01C6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</w:tcPr>
          <w:p w14:paraId="410B6A99" w14:textId="77777777" w:rsidR="00C51CBD" w:rsidRPr="00965FFF" w:rsidRDefault="00EA01C6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49" w:type="dxa"/>
          </w:tcPr>
          <w:p w14:paraId="6E05436D" w14:textId="77777777" w:rsidR="00C51CBD" w:rsidRPr="00965FFF" w:rsidRDefault="00EA01C6" w:rsidP="00F127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</w:tbl>
    <w:p w14:paraId="0CC2D792" w14:textId="77777777" w:rsidR="00C51CBD" w:rsidRPr="00965FFF" w:rsidRDefault="00C51CBD" w:rsidP="00C51CBD">
      <w:pPr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Dane: Gminna Komisja </w:t>
      </w:r>
      <w:r w:rsidR="0075744D" w:rsidRPr="00965FF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Rozwiązywania Problemów Alkoholowych w Kluczewsku</w:t>
      </w:r>
    </w:p>
    <w:p w14:paraId="29D4BA3B" w14:textId="6A835CD8" w:rsidR="00B069B7" w:rsidRPr="00965FFF" w:rsidRDefault="008524F5" w:rsidP="00E45669">
      <w:pP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danych Gminnej Komisji Rozwiązywania Problemów Alkoholowych wynika,                że w </w:t>
      </w:r>
      <w:r w:rsidR="005F206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2019 roku skierowano </w:t>
      </w:r>
      <w:r w:rsidR="0021430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5F206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wnioski do Sądu o  </w:t>
      </w:r>
      <w:r w:rsidR="0021430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orzeczenie obowiązku poddania się leczeniu  w zakładzie lecznictwa odwykowego a 4 osoby zobowiązały się do dobrowolnego leczenia </w:t>
      </w:r>
      <w:r w:rsidR="0021430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odwykowego w placówkach niestacjonarnych Z kolei w </w:t>
      </w:r>
      <w:r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2020 roku </w:t>
      </w:r>
      <w:r w:rsidR="0021430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skierowano tylko</w:t>
      </w:r>
      <w:r w:rsidR="0075744D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</w:t>
      </w:r>
      <w:r w:rsidR="0021430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 wniosek do Sądu a 3 osoby zobowiązały się do leczenia dobrowolnego. W 2021</w:t>
      </w:r>
      <w:r w:rsidR="0075744D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roku</w:t>
      </w:r>
      <w:r w:rsidR="0021430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ponownie wzrosła liczba osób zobowiązanych do leczenia odwykowego</w:t>
      </w:r>
      <w:r w:rsidR="0075744D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1430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bo zarówno 3 osoby zobowiązały się do </w:t>
      </w:r>
      <w:r w:rsidR="0075744D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dobrowolnego </w:t>
      </w:r>
      <w:r w:rsidR="0021430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leczenia odwykowego </w:t>
      </w:r>
      <w:r w:rsidR="00080A3D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3 wnioski skierowano do Sądu. </w:t>
      </w:r>
      <w:r w:rsidR="00214304" w:rsidRPr="00965F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0F93A21" w14:textId="77777777" w:rsidR="0075744D" w:rsidRPr="00965FFF" w:rsidRDefault="0075744D" w:rsidP="00E4566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 zwrócić uwagę, że dane przedstawione powyżej mogą nie w pełni obrazować skalę występowania przemocy na terenie Gminy Kluczewsko, z uwagi na ogłoszony stan epidemii, powodujący izolację społeczną oraz wprowadzenie różnych ograniczeń zarówno utrudniających realizację zadań w zakresie przeciwdziałania przemocy jak i wywołującą obawy przed wezwaniem policji czy zgłoszeniem się do odpowiednich służb zajmujących się przeciwdziałaniem przemocy. </w:t>
      </w:r>
    </w:p>
    <w:p w14:paraId="5437F5E1" w14:textId="77777777" w:rsidR="004E7E7B" w:rsidRPr="00965FFF" w:rsidRDefault="004E7E7B" w:rsidP="00E45669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965FFF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Z</w:t>
      </w:r>
      <w:r w:rsidR="0075744D" w:rsidRPr="00965FFF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adania służb i instytucji publicznych w zakresie przeciwdziałania przemocy</w:t>
      </w:r>
      <w:r w:rsidR="00FD435F" w:rsidRPr="00965FFF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                   </w:t>
      </w:r>
      <w:r w:rsidR="0075744D" w:rsidRPr="00965FFF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w rodzinie. </w:t>
      </w:r>
    </w:p>
    <w:p w14:paraId="01E0962E" w14:textId="77777777" w:rsidR="004E7E7B" w:rsidRPr="00965FFF" w:rsidRDefault="004E7E7B" w:rsidP="00E45669">
      <w:pPr>
        <w:spacing w:after="0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bCs/>
          <w:iCs/>
          <w:color w:val="000000" w:themeColor="text1"/>
        </w:rPr>
        <w:t xml:space="preserve"> </w:t>
      </w:r>
      <w:r w:rsidR="00FD435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Jak wynika z ustawy </w:t>
      </w:r>
      <w:r w:rsidR="00FD435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29 lipca  2005r. o przeciwdziałaniu przemocy w rodzinie do </w:t>
      </w:r>
      <w:r w:rsidR="00FD435F" w:rsidRPr="00965FF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zadań </w:t>
      </w:r>
      <w:r w:rsidRPr="00965FF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 xml:space="preserve"> gminy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należy w szczególności tworzenie gminnego systemu przeciwdziałania przemocy w rodzinie, w tym:</w:t>
      </w:r>
    </w:p>
    <w:p w14:paraId="1FEE033B" w14:textId="77777777" w:rsidR="004B5C96" w:rsidRPr="00965FFF" w:rsidRDefault="004E7E7B" w:rsidP="00E45669">
      <w:pPr>
        <w:pStyle w:val="Akapitzlist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opracowanie i realizacja gminnego programu przeciwdziałania przemocy w rodzinie</w:t>
      </w:r>
      <w:r w:rsidR="00FD435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FD435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 ochrony ofiar; </w:t>
      </w:r>
    </w:p>
    <w:p w14:paraId="08FEC1D6" w14:textId="77777777" w:rsidR="004B5C96" w:rsidRPr="00965FFF" w:rsidRDefault="004E7E7B" w:rsidP="00E45669">
      <w:pPr>
        <w:pStyle w:val="Akapitzlist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prowadzenie poradnictwa i interwencji w zakresie przeciwdziałania przemocy </w:t>
      </w:r>
      <w:r w:rsidR="00FD435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 rodzinie w szczególności poprzez działania edukacyjne służące wzmocnieniu opiekuńczych i wychowawczych kompetencji rodziców w rodzinach zagrożonych przemocą w rodzinie;</w:t>
      </w:r>
    </w:p>
    <w:p w14:paraId="305ED93A" w14:textId="77777777" w:rsidR="004B5C96" w:rsidRPr="00965FFF" w:rsidRDefault="004E7E7B" w:rsidP="00E45669">
      <w:pPr>
        <w:pStyle w:val="Akapitzlist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zapewnienie osobom dotkniętym przemocą w rodzinie miejsc w ośrodkach wsparcia;</w:t>
      </w:r>
    </w:p>
    <w:p w14:paraId="41C05F89" w14:textId="77777777" w:rsidR="004E7E7B" w:rsidRPr="00965FFF" w:rsidRDefault="004E7E7B" w:rsidP="00E45669">
      <w:pPr>
        <w:pStyle w:val="Akapitzlist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tworzenie zespołów interdyscyplinarnych.</w:t>
      </w:r>
    </w:p>
    <w:p w14:paraId="0C1DDFF7" w14:textId="311D40C4" w:rsidR="00FD435F" w:rsidRPr="00965FFF" w:rsidRDefault="00FD435F" w:rsidP="00810852">
      <w:pPr>
        <w:spacing w:before="240" w:after="0"/>
        <w:ind w:left="66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Gmina Kluczewsko w pełni realizuje  te zadania wykorzystując własne możliwości,  jak                    i korzystając z pomocy instytucji działających na terenie powiatu włoszczowskiego (Punkt Interwencji Kryzysowej we Włoszczowie, Poradnia Leczenia Uzależnień we Włoszczowie)</w:t>
      </w:r>
      <w:r w:rsidR="00A12774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7125CE5C" w14:textId="77777777" w:rsidR="001F75A8" w:rsidRPr="00965FFF" w:rsidRDefault="005E353F" w:rsidP="00E45669">
      <w:pPr>
        <w:spacing w:before="240" w:after="0"/>
        <w:ind w:firstLine="708"/>
        <w:jc w:val="both"/>
        <w:rPr>
          <w:bCs/>
          <w:iCs/>
          <w:color w:val="000000" w:themeColor="text1"/>
        </w:rPr>
      </w:pPr>
      <w:r w:rsidRPr="00965FF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Gminny Ośrodek Pomocy Społecznej w Kluczewsku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1F75A8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 ramach działań z zakresu przemocy w rodzinie realizuje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zadania wynikające z ustawy o pomocy o pomocy społecznej. </w:t>
      </w:r>
      <w:r w:rsidR="001F75A8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Pracownicy socjalni udzielali pomocy z powodu występującej przemocy w rodzinie. Zakres udzielonej pomocy obejmował świadczenia pieniężne, niepieniężne oraz pracę socjalną.</w:t>
      </w:r>
    </w:p>
    <w:p w14:paraId="526A9223" w14:textId="62323C9A" w:rsidR="001F75A8" w:rsidRPr="00965FFF" w:rsidRDefault="001F75A8" w:rsidP="00E45669">
      <w:pPr>
        <w:spacing w:after="0"/>
        <w:jc w:val="both"/>
        <w:rPr>
          <w:bCs/>
          <w:iCs/>
          <w:color w:val="000000" w:themeColor="text1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W/w działania m</w:t>
      </w:r>
      <w:r w:rsidR="00810852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iały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="005E353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na celu pomoc osobom i rodzinom we wzmocnieniu i odzyskiwaniu zdolności do poprawnego funkcjonowania poprzez pełnienie odpowiednich ról społecznych oraz tworzenie warunków sprzyjających temu celowi. Pracownicy socjalni udzielali pomocy w zakresie wsparcia rodziny w załatwianiu spraw socjalno-bytowych poprzez po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moc             w uzyskaniu dostępu </w:t>
      </w:r>
      <w:r w:rsidR="005E353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 specjalistycznego poradnictwa oraz udzieleniu informacji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 </w:t>
      </w:r>
      <w:r w:rsidR="005E353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 przysługujących świadczeniach i formach pomocy. Gminny Ośrodek Pomocy Społecznej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</w:t>
      </w:r>
      <w:r w:rsidR="005E353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 Kluczewsku  udzielał także konsultacji osobom i rodzinom dotkniętym przemocą w formie wsparcia socjalnego, edukacyjnego i interwencyjnego. Pracownicy socj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alni w prowadzonej pracy</w:t>
      </w:r>
      <w:r w:rsidR="005E353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z rodziną posługiwali się narzędziem wywiadu środowiskoweg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o, byli członkami praktycznie wszystkich grup roboczych powołanych w celu przeciwdziałania przemocy                   w ramach Zespołu Interdyscyplinarnego. Po zakończeniu procedury „</w:t>
      </w:r>
      <w:r w:rsidR="005E353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Niebieskie Karty” </w:t>
      </w:r>
      <w:r w:rsidR="005E353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pracownicy socjalni nadal monitorowali sytuację rodzin dotkniętych przemocą kontynuując współpracę z rodziną.</w:t>
      </w:r>
      <w:r w:rsidR="00C7300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Pracownicy socjalni pracują zarówno z ofiarą jak i sprawcą przemocy w rodzinie, motywując go do zmiany zachowania, informując o możliwościach uzyskania pomocy specjalistów</w:t>
      </w:r>
      <w:r w:rsidR="001F125D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podjęcia terapii czy udziału w zajęciach korekcyjno- edukacyjnych</w:t>
      </w:r>
      <w:r w:rsidR="00C7300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1F125D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</w:t>
      </w:r>
      <w:r w:rsidR="00C7300F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a także o konsekwencjach </w:t>
      </w:r>
      <w:r w:rsidR="001F125D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stosowania przemocy.</w:t>
      </w:r>
    </w:p>
    <w:p w14:paraId="3A59D2D4" w14:textId="77777777" w:rsidR="00337683" w:rsidRPr="00965FFF" w:rsidRDefault="00337683" w:rsidP="00E45669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W razie bezpośredniego zagrożenia życia lub zdrowia dziecka w związku z przemocą                      w rodzinie pracownik socjalny wykonujący obowiązki służbowe wspólnie                                          z funkcjonariuszem Policji, a także lekarzem lub ratownikiem medycznym, lub pielęgniarką ma prawo podjąć decyzję o odebraniu dziecka z rodziny i umieszczeniu go u innej niezamieszkującej wspólnie osoby najbliższej, w rodzinie zastępczej lub w całodobowej placówce opiekuńczo – wychowawczej. Pracownik socjalny ma obowiązek niezwłocznego powiadomienia sądu opiekuńczego o tym fakcie, nie później jednak niż w ciągu 24 godzin. </w:t>
      </w:r>
    </w:p>
    <w:p w14:paraId="22F9D081" w14:textId="09A117C9" w:rsidR="008459DB" w:rsidRPr="00965FFF" w:rsidRDefault="004E7E7B" w:rsidP="00E45669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b/>
          <w:bCs/>
          <w:i/>
          <w:iCs/>
          <w:color w:val="000000" w:themeColor="text1"/>
        </w:rPr>
        <w:t xml:space="preserve"> </w:t>
      </w:r>
      <w:r w:rsidR="00E82B01" w:rsidRPr="00965FFF">
        <w:rPr>
          <w:b/>
          <w:bCs/>
          <w:i/>
          <w:iCs/>
          <w:color w:val="000000" w:themeColor="text1"/>
        </w:rPr>
        <w:tab/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Głównym zadaniem </w:t>
      </w:r>
      <w:r w:rsidRPr="00965FF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służby zdrowia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jest ochrona zdrowia pacjenta. Zjawisko przemocy domowej zalicza się do zakresu sytuacji objętych świadczeniami zdrowotnymi, ponieważ bardzo często towarzyszą </w:t>
      </w:r>
      <w:r w:rsidR="00F633DC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mu poważne uszkodzenia zdrowia somatycznego</w:t>
      </w:r>
      <w:r w:rsidR="00E82B01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i zdrowia psychicznego.</w:t>
      </w:r>
    </w:p>
    <w:p w14:paraId="30B58496" w14:textId="14E0981F" w:rsidR="00F633DC" w:rsidRPr="00965FFF" w:rsidRDefault="00F633DC" w:rsidP="00C7300F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Oprócz udzielania pierwszej pomocy ofiarom przemocy w rodzinie, pomoc służby zdrowia dotyczy również przeprowadzenia umiejętnej rozmowy w celu zdiagnozowania skali przemocy, udzielenia informacji o istniejących możliwościach skorzystania z pomocy, możliwościach uzyskania bezpłatnego zaświadczenia lekarskiego </w:t>
      </w:r>
      <w:r w:rsidR="00641E2C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obdukcji. Zadaniem służby zdrowia jak także poinformowanie organów ścigania w przypadku podejrzenia popełnienia przestępstwa stwierdzonego podczas badania lekarskiego (podejrzenia wykorzystywania seksualnego, ciężkie obrażenia ciała). </w:t>
      </w:r>
    </w:p>
    <w:p w14:paraId="0CE5545E" w14:textId="1137576F" w:rsidR="00293603" w:rsidRPr="00965FFF" w:rsidRDefault="004E7E7B" w:rsidP="00E45669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Przedstawiciel ochrony zdrowia uczestniczy w spotkaniach zespołu interdyscyplinarnego lub grup roboczych współpracujących z zespołem interdyscyplinarnym, jak również zobowiązany jest do wszczęcia procedury </w:t>
      </w:r>
      <w:r w:rsidR="00641E2C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„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Niebieskie Karty</w:t>
      </w:r>
      <w:r w:rsidR="00641E2C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”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</w:p>
    <w:p w14:paraId="58D55E4C" w14:textId="3AEAE25A" w:rsidR="00DA45E9" w:rsidRPr="00965FFF" w:rsidRDefault="008459DB" w:rsidP="00E45669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 podstawowych zadań </w:t>
      </w:r>
      <w:r w:rsidRPr="00965FF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Policji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należy między innymi ochrona życia i zdrowia ludzi. Działania chroniące ofiary przemocy domowej podejmowane przez funkcjonariusza policji zgodnie z obowiązującym prawem to</w:t>
      </w:r>
      <w:r w:rsidR="00641E2C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przede wszystkim udzielenia osobie</w:t>
      </w:r>
      <w:r w:rsidR="00143394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641E2C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co do której istnieje podejrzenie</w:t>
      </w:r>
      <w:r w:rsidR="00143394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641E2C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że jest dotknięta przemocą </w:t>
      </w:r>
      <w:r w:rsidR="00D17FB5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 rodzinie niezbędnej pomocy, w razie konieczności zorganizowanie dostępu do pomocy medycznej</w:t>
      </w:r>
      <w:r w:rsidR="00143394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udzielenie informacji o możliwościach uzyskania dalszej  pomocy. Na miejscu zdarzenia funkcjonar</w:t>
      </w:r>
      <w:r w:rsidR="00DA45E9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iusz</w:t>
      </w:r>
      <w:r w:rsidR="00143394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policji  podejmuje czynności niezbędne do zapewnienia ochrony życia zdrowia i mienia </w:t>
      </w:r>
      <w:r w:rsidR="00DA45E9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osób,  co do których istnieje podejrzenie, że są dotknięte przemocą  w rodzinie</w:t>
      </w:r>
      <w:r w:rsidR="009A6494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a w przypadkach niecierpiących zwłoki, podejmuje czynności procesowe w niezbędnym dla zabezpieczenia śladów i dowodów przestępstwa.</w:t>
      </w:r>
      <w:r w:rsidR="00DA45E9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W stosunku do osób podejrzanych o stosowanie przemocy wzywa je do zachowania zgodnego z prawem i  poucza o odpowiedzialności karnej grożącej za popełnienie przestępstwa jakim jest stosowanie przemocy, a w razie potrzeby stosuje środki przymusu bezpośredniego i zatrzymania.  </w:t>
      </w:r>
      <w:r w:rsidR="009A6494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 zadań Policji należy również wszczęcie procedury „Niebieskie Karty”. Funkcjonariusz policji uczestniczy w spotkaniach zespołu interdyscyplinarnego lub grup roboczych współpracujących z zespołem interdyscyplinarnym, </w:t>
      </w:r>
      <w:r w:rsidR="009A6494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 xml:space="preserve">składa systematyczne wizyty sprawdzające </w:t>
      </w:r>
      <w:r w:rsidR="00947EE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stan bezpieczeństwa osób, co do których istnieje podejrzenie, że są dotknięte przemocą w rodzinie. </w:t>
      </w:r>
    </w:p>
    <w:p w14:paraId="3E477B84" w14:textId="77777777" w:rsidR="00E07F36" w:rsidRPr="00965FFF" w:rsidRDefault="008459DB" w:rsidP="00E07F36">
      <w:pPr>
        <w:spacing w:before="240" w:after="0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Ustawa o systemie oświaty zobowiązuje </w:t>
      </w:r>
      <w:r w:rsidRPr="00965FF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szkoły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do wspomagania wychowawczej roli rodziny oraz zapewnienia opieki uczniom pozostającym w trudnej sytuacji życiowej. Rola szkoły w systemie ochrony dziecka jest znacząca. Nauczyciele mają możliwość regularnego obserwowania funkcjonowania dziecka oraz zmian w jego zachowaniu. Pedagog i psycholog szkolny ma możliwość zdiagnozowania sytuacji szkolnej i rodzinnej dziecka. W przypadku uzyskania informacji, że uczeń, który nie ukończył 18 roku życia jest ofiarą przemocy lub przestępstwa</w:t>
      </w:r>
      <w:r w:rsidR="001944F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powinien przeprowadz</w:t>
      </w:r>
      <w:r w:rsidR="001944F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ić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rozmowę z osobą doznającą przemocy, </w:t>
      </w:r>
      <w:r w:rsidR="00054C2E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zd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iagno</w:t>
      </w:r>
      <w:r w:rsidR="00054C2E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zować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54C2E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jej sytuację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i potrzeby </w:t>
      </w:r>
      <w:r w:rsidR="00054C2E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oraz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udziel</w:t>
      </w:r>
      <w:r w:rsidR="00054C2E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ić </w:t>
      </w:r>
      <w:r w:rsidR="001944F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zarówno uczniowi jak i rodzicom i opiekunom prawnym osób</w:t>
      </w:r>
      <w:r w:rsidR="00E07F36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1944F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co do których istnieje podejrzenie</w:t>
      </w:r>
      <w:r w:rsidR="00E07F36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1944F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że są objęte przemocą w rodzinie 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kompleksowych informacji</w:t>
      </w:r>
      <w:r w:rsidR="00E07F36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 możliwościach u</w:t>
      </w:r>
      <w:r w:rsidR="00E07F36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zyskania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054C2E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wszechstronnej</w:t>
      </w:r>
      <w:r w:rsidR="001944F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pomocy oraz o możliwościach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podjęcia dalszych działań mających na celu poprawę </w:t>
      </w:r>
      <w:r w:rsidR="001944F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jej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sytuacji</w:t>
      </w:r>
      <w:r w:rsidR="001944F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Ponadto jeśli występuje taka potrzeba do zadań oświaty należy również zorganizowanie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niezwłoczn</w:t>
      </w:r>
      <w:r w:rsidR="001944F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ej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pomocy </w:t>
      </w:r>
      <w:proofErr w:type="spellStart"/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medycznej</w:t>
      </w:r>
      <w:r w:rsidR="001944F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E07F36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</w:t>
      </w:r>
      <w:proofErr w:type="spellEnd"/>
      <w:r w:rsidR="00E07F36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przypadku uzyskania informacji o występowaniu przemocy w rodzinie pracownicy oświaty mają obowiązek wszczęcia procedury „Niebieskie Karty”.</w:t>
      </w:r>
    </w:p>
    <w:p w14:paraId="473D9A30" w14:textId="76733F12" w:rsidR="004B5C96" w:rsidRPr="00965FFF" w:rsidRDefault="00E82B01" w:rsidP="00E07F36">
      <w:pPr>
        <w:spacing w:before="240" w:after="0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</w:t>
      </w:r>
    </w:p>
    <w:p w14:paraId="70BE9F08" w14:textId="77777777" w:rsidR="004B5C96" w:rsidRPr="00965FFF" w:rsidRDefault="008459DB" w:rsidP="00E45669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W sytuacji gdy aktom przemocy towarzyszy spożywanie alkoholu </w:t>
      </w:r>
      <w:r w:rsidR="00E82B01" w:rsidRPr="00965FF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Gminna Komisja Rozwiązywania Problemów Alkoholowych</w:t>
      </w:r>
      <w:r w:rsidR="00E82B01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podejmuje następujące działania: </w:t>
      </w:r>
    </w:p>
    <w:p w14:paraId="5BE7F56F" w14:textId="77777777" w:rsidR="004B5C96" w:rsidRPr="00965FFF" w:rsidRDefault="008459DB" w:rsidP="00E4566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diagnozuje sytuację i potrzeby osoby, co do której istnieje podejrzenie, że jest dotknięta przemocą w rodzinie, </w:t>
      </w:r>
    </w:p>
    <w:p w14:paraId="6CBF8328" w14:textId="77777777" w:rsidR="004B5C96" w:rsidRPr="00965FFF" w:rsidRDefault="008459DB" w:rsidP="00E4566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prowadzi rozmowy z osobami, wobec których istnieje podejrzenie, że stosują przemoc w rodzinie na temat konsekwencji stosowania przemocy w rodzinie oraz informuje te osoby o możliwościach podjęcia leczenia lub terapii i udziale </w:t>
      </w:r>
      <w:r w:rsidR="00E82B01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   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w programach oddziaływań korekcyjno – edukacyjnych dla osób stosujących przemoc w rodzinie, </w:t>
      </w:r>
    </w:p>
    <w:p w14:paraId="0A177B96" w14:textId="77777777" w:rsidR="008459DB" w:rsidRPr="00965FFF" w:rsidRDefault="008459DB" w:rsidP="00E45669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wszczyna procedurę Niebieskiej Karty. Przedstawiciele GKRPA są członkami zespołu interdyscyplinarnego współpracujących z zespołem interdyscyplinarnym. </w:t>
      </w:r>
    </w:p>
    <w:p w14:paraId="41ECEC41" w14:textId="77777777" w:rsidR="004B5C96" w:rsidRPr="00965FFF" w:rsidRDefault="008459DB" w:rsidP="00E45669">
      <w:pPr>
        <w:spacing w:before="240" w:after="0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Gmina podejmuje działania na rzecz przeciwdziałania przemocy w rodzinie, </w:t>
      </w:r>
      <w:r w:rsidR="00E82B01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w szczególności w ramach pracy </w:t>
      </w:r>
      <w:r w:rsidRPr="00965FF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zespołu interdyscyplinarnego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Zadaniem zespołu jest integrowanie i koordynowanie działań jednostek organizacyjnych pomocy społecznej, gminnej komisji rozwiązywania problemów alkoholowych, Policji, oświaty, ochrony zdrowia, organizacji pozarządowych oraz specjalistów w zakresie przeciwdziałania przemocy </w:t>
      </w:r>
      <w:r w:rsidR="00E82B01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w rodzinie w szczególności poprzez: </w:t>
      </w:r>
    </w:p>
    <w:p w14:paraId="39304D62" w14:textId="77777777" w:rsidR="004B5C96" w:rsidRPr="00965FFF" w:rsidRDefault="008459DB" w:rsidP="00E4566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diagnozowanie problemu przeciwdziałania przemocy w rodzinie, </w:t>
      </w:r>
    </w:p>
    <w:p w14:paraId="0D15854B" w14:textId="77777777" w:rsidR="004B5C96" w:rsidRPr="00965FFF" w:rsidRDefault="008459DB" w:rsidP="00E4566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podejmowanie działań w środowisku zagrożonym przemocą w rodzinie mających na celu przeciwdziałanie temu zjawisku, </w:t>
      </w:r>
    </w:p>
    <w:p w14:paraId="0DA735D0" w14:textId="77777777" w:rsidR="004B5C96" w:rsidRPr="00965FFF" w:rsidRDefault="008459DB" w:rsidP="00E4566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inicjowanie interwencji w środowiskach dotkniętych przemocą w rodzinie, </w:t>
      </w:r>
    </w:p>
    <w:p w14:paraId="62C81C71" w14:textId="77777777" w:rsidR="004B5C96" w:rsidRPr="00965FFF" w:rsidRDefault="008459DB" w:rsidP="00E4566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rozpowszechnianie informacji o instytucjach, osobach i możliwościach udzielenia pomocy w środowisku lokalnym, </w:t>
      </w:r>
    </w:p>
    <w:p w14:paraId="31F7F783" w14:textId="77777777" w:rsidR="004B5C96" w:rsidRPr="00965FFF" w:rsidRDefault="008459DB" w:rsidP="00E4566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 xml:space="preserve"> inicjowanie działań w stosunku do osób stosujących przemoc,</w:t>
      </w:r>
    </w:p>
    <w:p w14:paraId="10DF3BFA" w14:textId="77777777" w:rsidR="004B5C96" w:rsidRPr="00965FFF" w:rsidRDefault="008459DB" w:rsidP="00E45669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opracowanie i realizacja planu pomocy w indywidualnych przypadkach wystąpienia przemocy w rodzinie, </w:t>
      </w:r>
    </w:p>
    <w:p w14:paraId="7D45F5EA" w14:textId="77777777" w:rsidR="009535E6" w:rsidRPr="00965FFF" w:rsidRDefault="008459DB" w:rsidP="002D43B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monitorowanie sytuacji rodzin, w których dochodzi do przemocy oraz rodzin zagrożonych wystąpieniem przemocy, </w:t>
      </w:r>
    </w:p>
    <w:p w14:paraId="3385F1A2" w14:textId="74DA7EF8" w:rsidR="009535E6" w:rsidRPr="00965FFF" w:rsidRDefault="008459DB" w:rsidP="002D43B8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dokumentowanie działań podejmowanych wobec rodzin, w których dochodzi do przemocy oraz efektów tych działań. </w:t>
      </w:r>
    </w:p>
    <w:p w14:paraId="05C86AC2" w14:textId="77777777" w:rsidR="008459DB" w:rsidRPr="00965FFF" w:rsidRDefault="008459DB" w:rsidP="00E45669">
      <w:pPr>
        <w:spacing w:after="0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W przypadku wystąpienia w rodzinie znamion przemocy domowej, po wypełnieniu formularza Niebieska Karta - A przez przedstawicieli jednego z powyższych podmiotów, Przewodniczący ZI zwołuje w sprawie danej rodziny </w:t>
      </w:r>
      <w:r w:rsidR="0033768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Grupy Robocze, w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skład </w:t>
      </w:r>
      <w:r w:rsidR="0033768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których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wchodzą przedstawiciele innych podmiotów będący specjalistami w dziedzinie przeciwdziałania przemocy w rodzinie. </w:t>
      </w:r>
      <w:r w:rsidR="0033768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Członkowie Zespołu Interdyscyplinarnego oraz grup roboczych wykonują zadania w ramach obowiązków służbowych lub zawodowych – nieodpłatnie. </w:t>
      </w:r>
      <w:r w:rsidR="004C2C14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74B441CF" w14:textId="77777777" w:rsidR="00293603" w:rsidRPr="00965FFF" w:rsidRDefault="00337683" w:rsidP="00E45669">
      <w:pPr>
        <w:spacing w:after="0"/>
        <w:ind w:firstLine="708"/>
        <w:jc w:val="both"/>
        <w:rPr>
          <w:bCs/>
          <w:iCs/>
          <w:color w:val="000000" w:themeColor="text1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Posiedzenia Gminnego Zespołu Interdyscyplinarnego odbywały się średnio raz na kwartał lub w zależności od potrzeb – zazwyczaj cztery razy w roku. W związku z pracą Zespołu Interdyscyplinarnego ds. Przeciwdziałania Przemocy w Rodzinie działającego przy Gminnym Ośrodku Pomocy Społecznej w Kluczewsku, w przypadku wdrożenia w rodzinie procedury Niebieskiej Karty każdorazowo podejmowano szereg działań zmierzających do zapewnienia bezpieczeństwa osobom doznającym przemocy oraz pomocy celem wyjścia </w:t>
      </w:r>
      <w:r w:rsidR="004C2C1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z trudnej sytuacji.</w:t>
      </w:r>
      <w:r w:rsidR="004C2C1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ramach procedury NK powołano w 2021 roku 9 grup roboczych, które  łącznie odbyły 94 posiedzenia, na których podjęto szereg działań i ustaleń zmierzających do ustania przemocy  w rodzinie</w:t>
      </w:r>
    </w:p>
    <w:p w14:paraId="424D8EE9" w14:textId="77777777" w:rsidR="00293603" w:rsidRPr="00965FFF" w:rsidRDefault="008459DB" w:rsidP="00E45669">
      <w:pPr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Należy również nadmienić, że ważną rolą w sprawach pomocy osobom uwikłanym </w:t>
      </w:r>
      <w:r w:rsidR="0033768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w problem przemocy domowej odgrywa Punkt Interwencji Kryzysowej działający przy Powiatowym Centrum Pomocy Rodzinie </w:t>
      </w:r>
      <w:r w:rsidR="0033768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we Włoszczowie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W ramach swej działalności PIK udziela bezpłatnie szeroko pojętego poradnictwa, w tym również pomocy ofiarom przemocy domowej. Osoby korzystają głównie z porad prawnych, socjalnych i psychologicznych. Sprawy dotyczą problemów wychowawczych z dziećmi, uzależnień, szeroko rozumianej trudnej sytuacji życiowej klientów i kryzysów małżeńsko-rodzinnych. Z bezpłatnych porad prawnych i pomocy psychologa mieszkańcy gminy </w:t>
      </w:r>
      <w:r w:rsidR="0033768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Kluczewsko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mogą korzystać w punktach konsultacyjnych na terenie powiatu </w:t>
      </w:r>
      <w:r w:rsidR="00337683"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włoszczowskiego</w:t>
      </w:r>
      <w:r w:rsidRPr="00965F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347060C7" w14:textId="77777777" w:rsidR="00A97B02" w:rsidRPr="00965FFF" w:rsidRDefault="00E248C1" w:rsidP="00027620">
      <w:pPr>
        <w:pStyle w:val="Nagwek1"/>
        <w:numPr>
          <w:ilvl w:val="0"/>
          <w:numId w:val="45"/>
        </w:numPr>
        <w:spacing w:after="240"/>
        <w:rPr>
          <w:rFonts w:ascii="Times New Roman" w:hAnsi="Times New Roman" w:cs="Times New Roman"/>
          <w:color w:val="000000" w:themeColor="text1"/>
        </w:rPr>
      </w:pPr>
      <w:bookmarkStart w:id="3" w:name="_Toc101300604"/>
      <w:r w:rsidRPr="00965FFF">
        <w:rPr>
          <w:rFonts w:ascii="Times New Roman" w:hAnsi="Times New Roman" w:cs="Times New Roman"/>
          <w:color w:val="000000" w:themeColor="text1"/>
        </w:rPr>
        <w:t xml:space="preserve">ANALIZA </w:t>
      </w:r>
      <w:r w:rsidR="00141D23" w:rsidRPr="00965FFF">
        <w:rPr>
          <w:rFonts w:ascii="Times New Roman" w:hAnsi="Times New Roman" w:cs="Times New Roman"/>
          <w:color w:val="000000" w:themeColor="text1"/>
        </w:rPr>
        <w:t xml:space="preserve">  </w:t>
      </w:r>
      <w:r w:rsidRPr="00965FFF">
        <w:rPr>
          <w:rFonts w:ascii="Times New Roman" w:hAnsi="Times New Roman" w:cs="Times New Roman"/>
          <w:color w:val="000000" w:themeColor="text1"/>
        </w:rPr>
        <w:t>SWOT</w:t>
      </w:r>
      <w:bookmarkEnd w:id="3"/>
    </w:p>
    <w:p w14:paraId="563D8DDB" w14:textId="77777777" w:rsidR="00932FBA" w:rsidRPr="00965FFF" w:rsidRDefault="00932FBA" w:rsidP="00E45669">
      <w:pPr>
        <w:ind w:firstLine="851"/>
        <w:jc w:val="both"/>
        <w:rPr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Opracowana diagnoza problemu przemocy w rodzinie umożliwia sporządzenie analizy SWOT, która określiła atuty i mankamenty analizowanego problemu, bariery </w:t>
      </w:r>
      <w:r w:rsidR="00A31FD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802BA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utrudnienia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przeciwdziałaniu przemocy. Analiza SWOT wyznaczyła także szanse, które odpowiednio wykorzystane staną się impulsem do rozwoju i osłabią czynniki zewnętrzne negatywne oraz zagrożenia, czyli wszystko, co stwarza bariery i przeszkody                              w przeciwdziałaniu przemocy  w rodzinie.  </w:t>
      </w:r>
    </w:p>
    <w:p w14:paraId="1277E30D" w14:textId="47D5441F" w:rsidR="00A97B02" w:rsidRPr="00965FFF" w:rsidRDefault="00A97B02" w:rsidP="00027620">
      <w:pPr>
        <w:spacing w:before="24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Analizę SWOT przeprowadzono w oparciu o dostępne dane na temat mocnych </w:t>
      </w:r>
      <w:r w:rsidR="00824D2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słabych stron istniejącego w Gminie </w:t>
      </w:r>
      <w:r w:rsidR="00523BBB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Kluczewsko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systemu pomocy dla ofiar, świadków</w:t>
      </w:r>
      <w:r w:rsidR="00824D2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sprawców przemocy w rodzinie, dostępnego zaplecza oraz stosowanych procedur</w:t>
      </w:r>
      <w:r w:rsidR="00523BBB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A344A2" w14:textId="77777777" w:rsidR="00027620" w:rsidRPr="00965FFF" w:rsidRDefault="00027620" w:rsidP="00027620">
      <w:pPr>
        <w:spacing w:before="240"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5FFF" w:rsidRPr="00965FFF" w14:paraId="498BAB7B" w14:textId="77777777" w:rsidTr="00A97B02">
        <w:tc>
          <w:tcPr>
            <w:tcW w:w="4606" w:type="dxa"/>
          </w:tcPr>
          <w:p w14:paraId="1C4E310F" w14:textId="77777777" w:rsidR="00A97B02" w:rsidRPr="00965FFF" w:rsidRDefault="00A97B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Mocne strony</w:t>
            </w:r>
          </w:p>
          <w:p w14:paraId="7EBCBCED" w14:textId="77777777" w:rsidR="00932FBA" w:rsidRPr="00965FFF" w:rsidRDefault="00932F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9A8BDF2" w14:textId="77777777" w:rsidR="00A97B02" w:rsidRPr="00965FFF" w:rsidRDefault="00A97B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Słabe strony</w:t>
            </w:r>
          </w:p>
        </w:tc>
      </w:tr>
      <w:tr w:rsidR="00965FFF" w:rsidRPr="00965FFF" w14:paraId="05BBC567" w14:textId="77777777" w:rsidTr="00A97B02">
        <w:tc>
          <w:tcPr>
            <w:tcW w:w="4606" w:type="dxa"/>
          </w:tcPr>
          <w:p w14:paraId="0E3E5ADD" w14:textId="77777777" w:rsidR="00495E37" w:rsidRPr="00965FFF" w:rsidRDefault="00495E37" w:rsidP="00C52E1B">
            <w:pPr>
              <w:pStyle w:val="Zawartotabeli"/>
              <w:numPr>
                <w:ilvl w:val="0"/>
                <w:numId w:val="14"/>
              </w:numPr>
              <w:ind w:left="284" w:hanging="2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Zasoby – instytucje i specjaliści działający w obszarze przeciwdziałania przemocy w rodzinie ( Gminny Zespół Interdyscyplinarny </w:t>
            </w:r>
            <w:proofErr w:type="spellStart"/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ds</w:t>
            </w:r>
            <w:proofErr w:type="spellEnd"/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Przeciwdziałania Przemocy w Rodzinie)</w:t>
            </w:r>
            <w:bookmarkStart w:id="4" w:name="__DdeLink__453_2137115154"/>
            <w:bookmarkEnd w:id="4"/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9308736" w14:textId="77777777" w:rsidR="00495E37" w:rsidRPr="00965FFF" w:rsidRDefault="00932FBA" w:rsidP="00C52E1B">
            <w:pPr>
              <w:pStyle w:val="Zawartotabeli"/>
              <w:numPr>
                <w:ilvl w:val="0"/>
                <w:numId w:val="14"/>
              </w:numPr>
              <w:ind w:left="284" w:hanging="21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495E37"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ystematyczne doskonalenie form i sposobu realizacji procedury „Niebieskie</w:t>
            </w:r>
            <w:r w:rsidR="00495E37" w:rsidRPr="00965FF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95E37"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Karty”;</w:t>
            </w:r>
          </w:p>
          <w:p w14:paraId="25BFDB91" w14:textId="77777777" w:rsidR="00495E37" w:rsidRPr="00965FFF" w:rsidRDefault="00932FBA" w:rsidP="00C52E1B">
            <w:pPr>
              <w:pStyle w:val="Zawartotabeli"/>
              <w:numPr>
                <w:ilvl w:val="0"/>
                <w:numId w:val="14"/>
              </w:numPr>
              <w:ind w:left="284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</w:t>
            </w:r>
            <w:r w:rsidR="00495E37"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spółpraca międzyinstytucjonalna                         w udzieleniu pomocy rodzinom dotkniętym przemocą;</w:t>
            </w:r>
          </w:p>
          <w:p w14:paraId="4C56FEF3" w14:textId="77777777" w:rsidR="00495E37" w:rsidRPr="00965FFF" w:rsidRDefault="00932FBA" w:rsidP="00C52E1B">
            <w:pPr>
              <w:pStyle w:val="Zawartotabeli"/>
              <w:numPr>
                <w:ilvl w:val="0"/>
                <w:numId w:val="14"/>
              </w:numPr>
              <w:ind w:left="284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="00495E37"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obrze przygotowana i stale podnosząca swoje kwalifikacje kadra instytucji działających na rzecz rodziny;</w:t>
            </w:r>
          </w:p>
          <w:p w14:paraId="407F8FBC" w14:textId="77777777" w:rsidR="00495E37" w:rsidRPr="00965FFF" w:rsidRDefault="00932FBA" w:rsidP="00C52E1B">
            <w:pPr>
              <w:pStyle w:val="Zawartotabeli"/>
              <w:numPr>
                <w:ilvl w:val="0"/>
                <w:numId w:val="14"/>
              </w:numPr>
              <w:ind w:left="284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  <w:r w:rsidR="00495E37"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rowadzone działania profilaktyczne w postaci ulotek informacyjnych , pogadanek w szkole dotyczących przemocy w rodzinie.</w:t>
            </w:r>
          </w:p>
          <w:p w14:paraId="78BA08DE" w14:textId="77777777" w:rsidR="00495E37" w:rsidRPr="00965FFF" w:rsidRDefault="00495E37" w:rsidP="00495E37">
            <w:pPr>
              <w:pStyle w:val="Zawartotabeli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3F32A3B" w14:textId="77777777" w:rsidR="00495E37" w:rsidRPr="00965FFF" w:rsidRDefault="00495E37" w:rsidP="00495E37">
            <w:pPr>
              <w:pStyle w:val="Zawartotabeli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A7DD64" w14:textId="77777777" w:rsidR="00A97B02" w:rsidRPr="00965FFF" w:rsidRDefault="00A97B02" w:rsidP="00495E3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CE53BDE" w14:textId="77777777" w:rsidR="00495E37" w:rsidRPr="00965FFF" w:rsidRDefault="00495E37" w:rsidP="00C52E1B">
            <w:pPr>
              <w:pStyle w:val="Zawartotabeli"/>
              <w:numPr>
                <w:ilvl w:val="0"/>
                <w:numId w:val="14"/>
              </w:numPr>
              <w:ind w:left="35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stereotypy panujące w środowisku na temat przemocy w rodzinie;</w:t>
            </w:r>
          </w:p>
          <w:p w14:paraId="713674E9" w14:textId="77777777" w:rsidR="00495E37" w:rsidRPr="00965FFF" w:rsidRDefault="00495E37" w:rsidP="00C52E1B">
            <w:pPr>
              <w:pStyle w:val="Zawartotabeli"/>
              <w:numPr>
                <w:ilvl w:val="0"/>
                <w:numId w:val="14"/>
              </w:numPr>
              <w:ind w:left="35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powszechny pogląd o braku konsekwencji ponoszonych przez sprawcę przemocy, który jest czynnikiem osłabiającym podejmowanie działań przeciwko niemu;</w:t>
            </w:r>
          </w:p>
          <w:p w14:paraId="512FF080" w14:textId="77777777" w:rsidR="00495E37" w:rsidRPr="00965FFF" w:rsidRDefault="00495E37" w:rsidP="00C52E1B">
            <w:pPr>
              <w:pStyle w:val="Zawartotabeli"/>
              <w:numPr>
                <w:ilvl w:val="0"/>
                <w:numId w:val="14"/>
              </w:numPr>
              <w:ind w:left="35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trudności z rozpoznawaniem zjawiska przemocy, mylenie konfliktów w rodzinie,    w sąsiedztwie, problemów przestępczości   z problemem przemocy;</w:t>
            </w:r>
          </w:p>
          <w:p w14:paraId="372A4108" w14:textId="77777777" w:rsidR="00495E37" w:rsidRPr="00965FFF" w:rsidRDefault="00495E37" w:rsidP="00C52E1B">
            <w:pPr>
              <w:pStyle w:val="Zawartotabeli"/>
              <w:numPr>
                <w:ilvl w:val="0"/>
                <w:numId w:val="14"/>
              </w:numPr>
              <w:ind w:left="35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brak drożnego przepływu informacji i właściwej koordynacji działań różnych instytucji i organizacji na rzecz rodzin zagrożonych przemocą domową</w:t>
            </w:r>
          </w:p>
          <w:p w14:paraId="6B0DA446" w14:textId="77777777" w:rsidR="00495E37" w:rsidRPr="00965FFF" w:rsidRDefault="00495E37" w:rsidP="00C52E1B">
            <w:pPr>
              <w:pStyle w:val="Zawartotabeli"/>
              <w:numPr>
                <w:ilvl w:val="0"/>
                <w:numId w:val="14"/>
              </w:numPr>
              <w:ind w:left="35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niewystarczający przepływ informacji między instytucjami;</w:t>
            </w:r>
          </w:p>
          <w:p w14:paraId="0563FF81" w14:textId="77777777" w:rsidR="00495E37" w:rsidRPr="00965FFF" w:rsidRDefault="00495E37" w:rsidP="00C52E1B">
            <w:pPr>
              <w:pStyle w:val="Zawartotabeli"/>
              <w:numPr>
                <w:ilvl w:val="0"/>
                <w:numId w:val="14"/>
              </w:numPr>
              <w:ind w:left="35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niewystarczające środki finansowe na specjalistyczne szkolenia dla poszczególnych grup zawodowych w zakresie diagnozowania zjawiska przemocy, postępowania z ofiarą i sprawcą przemocy w rodzinie oraz szkoleń interdyscyplinarnych;</w:t>
            </w:r>
          </w:p>
          <w:p w14:paraId="684DA4E5" w14:textId="77777777" w:rsidR="00A97B02" w:rsidRPr="00965FFF" w:rsidRDefault="00495E37" w:rsidP="00C52E1B">
            <w:pPr>
              <w:pStyle w:val="Akapitzlist"/>
              <w:numPr>
                <w:ilvl w:val="0"/>
                <w:numId w:val="14"/>
              </w:numPr>
              <w:ind w:left="356"/>
              <w:rPr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problemy mieszkaniowe uniemożliwiające skuteczne odizolowanie sprawców od ofiar przemocy</w:t>
            </w:r>
            <w:r w:rsidRPr="00965FFF">
              <w:rPr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965FFF" w:rsidRPr="00965FFF" w14:paraId="30DEFE98" w14:textId="77777777" w:rsidTr="00A97B02">
        <w:tc>
          <w:tcPr>
            <w:tcW w:w="4606" w:type="dxa"/>
          </w:tcPr>
          <w:p w14:paraId="0F90BC97" w14:textId="77777777" w:rsidR="00A97B02" w:rsidRPr="00965FFF" w:rsidRDefault="00A97B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Szanse</w:t>
            </w:r>
          </w:p>
          <w:p w14:paraId="3E9F9ADD" w14:textId="77777777" w:rsidR="00932FBA" w:rsidRPr="00965FFF" w:rsidRDefault="00932F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C04D7FF" w14:textId="77777777" w:rsidR="00A97B02" w:rsidRPr="00965FFF" w:rsidRDefault="00A97B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Zagrożenia</w:t>
            </w:r>
          </w:p>
        </w:tc>
      </w:tr>
      <w:tr w:rsidR="00A97B02" w:rsidRPr="00965FFF" w14:paraId="6B0D2517" w14:textId="77777777" w:rsidTr="00A97B02">
        <w:tc>
          <w:tcPr>
            <w:tcW w:w="4606" w:type="dxa"/>
          </w:tcPr>
          <w:p w14:paraId="75D9E675" w14:textId="77777777" w:rsidR="00523BBB" w:rsidRPr="00965FFF" w:rsidRDefault="00932FBA" w:rsidP="00C52E1B">
            <w:pPr>
              <w:pStyle w:val="Zawartotabeli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523BBB" w:rsidRPr="00965FFF">
              <w:rPr>
                <w:rFonts w:ascii="Times New Roman" w:hAnsi="Times New Roman" w:cs="Times New Roman"/>
                <w:color w:val="000000" w:themeColor="text1"/>
              </w:rPr>
              <w:t>miany prawa pozwalające rozwijać różne działania ochronne, interwencyjne, pomocowe dla wszystkich uczestników procesu- rodzin dotkniętych przemocą ofiar, świadków i sprawców, instytucji interwencyjnych, pomocowych;</w:t>
            </w:r>
          </w:p>
          <w:p w14:paraId="436AFD28" w14:textId="77777777" w:rsidR="00932FBA" w:rsidRPr="00965FFF" w:rsidRDefault="00932FBA" w:rsidP="00C52E1B">
            <w:pPr>
              <w:pStyle w:val="Zawartotabeli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funkcjonowanie w powiecie instytucji posiadających zaplecze kadrowe i bazę lokalową umożliwiającą tworzenie grup wsparcia dla osób doświadczających przemocy w rodzinie oraz grup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lastRenderedPageBreak/>
              <w:t>terapeutycznych dla osób stosujących przemoc;</w:t>
            </w:r>
          </w:p>
          <w:p w14:paraId="7A7EBBAC" w14:textId="77777777" w:rsidR="00523BBB" w:rsidRPr="00965FFF" w:rsidRDefault="00523BBB" w:rsidP="00C52E1B">
            <w:pPr>
              <w:pStyle w:val="Zawartotabeli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kampanie informacyjne wpływające na zmianę świadomości społeczeństwa dot. problemu przemocy w rodzinie adresowane do mieszkańców gminy, a w szczególności do osób doznających przemocy i świadków;</w:t>
            </w:r>
          </w:p>
          <w:p w14:paraId="6AF2B503" w14:textId="77777777" w:rsidR="00523BBB" w:rsidRPr="00965FFF" w:rsidRDefault="00523BBB" w:rsidP="00C52E1B">
            <w:pPr>
              <w:pStyle w:val="Zawartotabeli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możliwość pozyskiwania środków finansowanych z innych źródeł finansowania;</w:t>
            </w:r>
          </w:p>
          <w:p w14:paraId="7C1713EB" w14:textId="77777777" w:rsidR="00523BBB" w:rsidRPr="00965FFF" w:rsidRDefault="00523BBB" w:rsidP="00C52E1B">
            <w:pPr>
              <w:pStyle w:val="Akapitzlist"/>
              <w:numPr>
                <w:ilvl w:val="0"/>
                <w:numId w:val="16"/>
              </w:numPr>
              <w:ind w:left="284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oferta szkoleniowa dostosowana do potrzeb osób zawodowo i społecznie wspierających rodziny problemowe.</w:t>
            </w:r>
          </w:p>
          <w:p w14:paraId="1C642ADD" w14:textId="77777777" w:rsidR="00A97B02" w:rsidRPr="00965FFF" w:rsidRDefault="00A97B02" w:rsidP="00C52E1B">
            <w:pPr>
              <w:pStyle w:val="Akapitzlist"/>
              <w:numPr>
                <w:ilvl w:val="0"/>
                <w:numId w:val="16"/>
              </w:numPr>
              <w:ind w:left="284" w:hanging="284"/>
              <w:rPr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Zmiany w polityce prorodzinnej, polityka prospołeczna państwa</w:t>
            </w:r>
          </w:p>
        </w:tc>
        <w:tc>
          <w:tcPr>
            <w:tcW w:w="4606" w:type="dxa"/>
          </w:tcPr>
          <w:p w14:paraId="49CD29F0" w14:textId="77777777" w:rsidR="00523BBB" w:rsidRPr="00965FFF" w:rsidRDefault="00523BBB" w:rsidP="00C52E1B">
            <w:pPr>
              <w:pStyle w:val="Zawartotabeli"/>
              <w:numPr>
                <w:ilvl w:val="0"/>
                <w:numId w:val="15"/>
              </w:numPr>
              <w:ind w:left="356"/>
              <w:rPr>
                <w:rFonts w:ascii="Times New Roman" w:hAnsi="Times New Roman"/>
                <w:color w:val="000000" w:themeColor="text1"/>
              </w:rPr>
            </w:pPr>
            <w:r w:rsidRPr="00965FFF">
              <w:rPr>
                <w:rFonts w:ascii="Times New Roman" w:hAnsi="Times New Roman"/>
                <w:color w:val="000000" w:themeColor="text1"/>
              </w:rPr>
              <w:lastRenderedPageBreak/>
              <w:t>negatywne wzorce zachowań społecznych;</w:t>
            </w:r>
          </w:p>
          <w:p w14:paraId="5ECECB3B" w14:textId="77777777" w:rsidR="00523BBB" w:rsidRPr="00965FFF" w:rsidRDefault="00523BBB" w:rsidP="00C52E1B">
            <w:pPr>
              <w:pStyle w:val="Zawartotabeli"/>
              <w:numPr>
                <w:ilvl w:val="0"/>
                <w:numId w:val="15"/>
              </w:numPr>
              <w:ind w:left="356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ukrywanie przez rodzinę problemu przemocy, brak współpracy;</w:t>
            </w:r>
          </w:p>
          <w:p w14:paraId="3E57779E" w14:textId="77777777" w:rsidR="00523BBB" w:rsidRPr="00965FFF" w:rsidRDefault="00523BBB" w:rsidP="00C52E1B">
            <w:pPr>
              <w:pStyle w:val="Zawartotabeli"/>
              <w:numPr>
                <w:ilvl w:val="0"/>
                <w:numId w:val="15"/>
              </w:numPr>
              <w:ind w:left="356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niedoinformowanie społeczne odnośnie placówek świadczących pomoc osobom pokrzywdzonym;</w:t>
            </w:r>
          </w:p>
          <w:p w14:paraId="3C94B26E" w14:textId="77777777" w:rsidR="00523BBB" w:rsidRPr="00965FFF" w:rsidRDefault="00523BBB" w:rsidP="00C52E1B">
            <w:pPr>
              <w:pStyle w:val="Zawartotabeli"/>
              <w:numPr>
                <w:ilvl w:val="0"/>
                <w:numId w:val="15"/>
              </w:numPr>
              <w:ind w:left="356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niska skuteczność oddziaływania na sprawcę przemocy;</w:t>
            </w:r>
          </w:p>
          <w:p w14:paraId="2F8DEB1F" w14:textId="77777777" w:rsidR="00523BBB" w:rsidRPr="00965FFF" w:rsidRDefault="00523BBB" w:rsidP="00C52E1B">
            <w:pPr>
              <w:pStyle w:val="Akapitzlist"/>
              <w:numPr>
                <w:ilvl w:val="0"/>
                <w:numId w:val="15"/>
              </w:numPr>
              <w:ind w:left="356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niepełna znajomość kompetencji i zadań instytucji i podmiotów działających na rzecz rodzin zagrożonych przemocą; </w:t>
            </w:r>
          </w:p>
          <w:p w14:paraId="7281D0D6" w14:textId="77777777" w:rsidR="00523BBB" w:rsidRPr="00965FFF" w:rsidRDefault="00523BBB" w:rsidP="00C52E1B">
            <w:pPr>
              <w:pStyle w:val="Akapitzlist"/>
              <w:numPr>
                <w:ilvl w:val="0"/>
                <w:numId w:val="15"/>
              </w:numPr>
              <w:ind w:left="356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lastRenderedPageBreak/>
              <w:t>częste zmiany uregulowań prawnych dotyczących pomocy rodzinie ;</w:t>
            </w:r>
          </w:p>
          <w:p w14:paraId="79359401" w14:textId="77777777" w:rsidR="00523BBB" w:rsidRPr="00965FFF" w:rsidRDefault="00523BBB" w:rsidP="00C52E1B">
            <w:pPr>
              <w:pStyle w:val="Akapitzlist"/>
              <w:numPr>
                <w:ilvl w:val="0"/>
                <w:numId w:val="15"/>
              </w:numPr>
              <w:ind w:left="356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Problemy mieszkaniowe uniemożliwiające skuteczne odizolowanie agresora;</w:t>
            </w:r>
          </w:p>
          <w:p w14:paraId="177BEAB8" w14:textId="77777777" w:rsidR="00A97B02" w:rsidRPr="00965FFF" w:rsidRDefault="00523BBB" w:rsidP="00C52E1B">
            <w:pPr>
              <w:pStyle w:val="Akapitzlist"/>
              <w:numPr>
                <w:ilvl w:val="0"/>
                <w:numId w:val="15"/>
              </w:numPr>
              <w:ind w:left="356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="00A97B02" w:rsidRPr="00965FFF">
              <w:rPr>
                <w:rFonts w:ascii="Times New Roman" w:hAnsi="Times New Roman" w:cs="Times New Roman"/>
                <w:color w:val="000000" w:themeColor="text1"/>
              </w:rPr>
              <w:t>ezradność i bierność rodzin w rozwiązywaniu własnych problemów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7E84E2B" w14:textId="77777777" w:rsidR="00A97B02" w:rsidRPr="00965FFF" w:rsidRDefault="00523BBB" w:rsidP="00C52E1B">
            <w:pPr>
              <w:pStyle w:val="Akapitzlist"/>
              <w:numPr>
                <w:ilvl w:val="0"/>
                <w:numId w:val="15"/>
              </w:numPr>
              <w:ind w:left="356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A97B02" w:rsidRPr="00965FFF">
              <w:rPr>
                <w:rFonts w:ascii="Times New Roman" w:hAnsi="Times New Roman" w:cs="Times New Roman"/>
                <w:color w:val="000000" w:themeColor="text1"/>
              </w:rPr>
              <w:t>samotnienie rodzin zagrożonych przemocą i brak umiejętności pozyskiwania wsparcia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60B795F" w14:textId="77777777" w:rsidR="00A97B02" w:rsidRPr="00965FFF" w:rsidRDefault="00523BBB" w:rsidP="00C52E1B">
            <w:pPr>
              <w:pStyle w:val="Akapitzlist"/>
              <w:numPr>
                <w:ilvl w:val="0"/>
                <w:numId w:val="15"/>
              </w:numPr>
              <w:ind w:left="356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A97B02" w:rsidRPr="00965FFF">
              <w:rPr>
                <w:rFonts w:ascii="Times New Roman" w:hAnsi="Times New Roman" w:cs="Times New Roman"/>
                <w:color w:val="000000" w:themeColor="text1"/>
              </w:rPr>
              <w:t>roblemy alkoholowe członków rodzin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13C22BB" w14:textId="77777777" w:rsidR="00A97B02" w:rsidRPr="00965FFF" w:rsidRDefault="00A97B02" w:rsidP="00523BBB">
            <w:pPr>
              <w:rPr>
                <w:color w:val="000000" w:themeColor="text1"/>
              </w:rPr>
            </w:pPr>
          </w:p>
        </w:tc>
      </w:tr>
    </w:tbl>
    <w:p w14:paraId="7254D64B" w14:textId="77777777" w:rsidR="00A97B02" w:rsidRPr="00965FFF" w:rsidRDefault="00A97B02">
      <w:pPr>
        <w:rPr>
          <w:color w:val="000000" w:themeColor="text1"/>
        </w:rPr>
      </w:pPr>
    </w:p>
    <w:p w14:paraId="3BADEDAA" w14:textId="77777777" w:rsidR="00A97B02" w:rsidRPr="00965FFF" w:rsidRDefault="00A97B02" w:rsidP="00141D23">
      <w:pPr>
        <w:pStyle w:val="Nagwek1"/>
        <w:numPr>
          <w:ilvl w:val="0"/>
          <w:numId w:val="45"/>
        </w:numPr>
        <w:spacing w:before="0" w:after="240"/>
        <w:rPr>
          <w:rFonts w:ascii="Times New Roman" w:hAnsi="Times New Roman" w:cs="Times New Roman"/>
          <w:color w:val="000000" w:themeColor="text1"/>
        </w:rPr>
      </w:pPr>
      <w:bookmarkStart w:id="5" w:name="_Toc101300605"/>
      <w:r w:rsidRPr="00965FFF">
        <w:rPr>
          <w:rFonts w:ascii="Times New Roman" w:hAnsi="Times New Roman" w:cs="Times New Roman"/>
          <w:color w:val="000000" w:themeColor="text1"/>
        </w:rPr>
        <w:t>CELE</w:t>
      </w:r>
      <w:r w:rsidR="00E248C1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 xml:space="preserve"> PROGRAMU</w:t>
      </w:r>
      <w:r w:rsidR="00141D23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="00E248C1" w:rsidRPr="00965FFF">
        <w:rPr>
          <w:rFonts w:ascii="Times New Roman" w:hAnsi="Times New Roman" w:cs="Times New Roman"/>
          <w:color w:val="000000" w:themeColor="text1"/>
        </w:rPr>
        <w:t xml:space="preserve"> I  SPOSÓB  ICH</w:t>
      </w:r>
      <w:r w:rsidR="00141D23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="00E248C1" w:rsidRPr="00965FFF">
        <w:rPr>
          <w:rFonts w:ascii="Times New Roman" w:hAnsi="Times New Roman" w:cs="Times New Roman"/>
          <w:color w:val="000000" w:themeColor="text1"/>
        </w:rPr>
        <w:t xml:space="preserve"> REALIZACJI</w:t>
      </w:r>
      <w:r w:rsidRPr="00965FFF">
        <w:rPr>
          <w:rFonts w:ascii="Times New Roman" w:hAnsi="Times New Roman" w:cs="Times New Roman"/>
          <w:color w:val="000000" w:themeColor="text1"/>
        </w:rPr>
        <w:t>.</w:t>
      </w:r>
      <w:bookmarkEnd w:id="5"/>
    </w:p>
    <w:p w14:paraId="1A835453" w14:textId="77777777" w:rsidR="00D50C96" w:rsidRPr="00965FFF" w:rsidRDefault="00D50C96" w:rsidP="00E4566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Cele główne w myśl definicji powinny wyraż</w:t>
      </w:r>
      <w:r w:rsidR="00D876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 idealne zakończenie tego co chce się osiągnąć lub do czego </w:t>
      </w:r>
      <w:r w:rsidR="00D876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dążyć. Będą one realizowane za pomocą celów szczegółowych. Opracowane cele mają przede wszystkim ograniczyć skalę zjawiska przemocy w rodzinie oraz skutków stosowania przemocy w rodzinie. W realizacji szczegółowych celów zaangażowane powinny być różne podmioty, instytucje i organizacje, których zadaniem jest przeciwdziałanie przemocy w rodzinie.</w:t>
      </w:r>
    </w:p>
    <w:p w14:paraId="3B46A528" w14:textId="77777777" w:rsidR="00D87676" w:rsidRPr="00965FFF" w:rsidRDefault="00D87676" w:rsidP="00E45669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głównym Programu przeciwdziałania przemocy w rodzinie oraz ochrony ofiar przemocy w rodzinie na lata 2022 – 2027 jest </w:t>
      </w:r>
      <w:r w:rsidRPr="00965F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podejmowanie wszelkich działań wśród społeczności lokalnej na terenie Gminy Kluczewsko na rzecz przeciwdziałania przemocy w rodzinie. </w:t>
      </w:r>
    </w:p>
    <w:p w14:paraId="203AC16E" w14:textId="77777777" w:rsidR="00D87676" w:rsidRPr="00965FFF" w:rsidRDefault="00D87676" w:rsidP="00027620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Cel ten będzie realizowany poprze cele szczegółowe</w:t>
      </w:r>
      <w:r w:rsidR="00445648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91B60E5" w14:textId="77777777" w:rsidR="00932FBA" w:rsidRPr="00965FFF" w:rsidRDefault="00932FBA" w:rsidP="00E4566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Diagnozowanie zjawiska przemocy w rodzinie w Gminie Kluczewsko.</w:t>
      </w:r>
    </w:p>
    <w:p w14:paraId="7A60F30D" w14:textId="77777777" w:rsidR="00932FBA" w:rsidRPr="00965FFF" w:rsidRDefault="00932FBA" w:rsidP="00E4566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Zwiększenie skuteczności działań w zakresie przeciwdziałania przemocy </w:t>
      </w:r>
      <w:r w:rsidR="001253C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rodzinie.</w:t>
      </w:r>
    </w:p>
    <w:p w14:paraId="74592CF6" w14:textId="77777777" w:rsidR="00932FBA" w:rsidRPr="00965FFF" w:rsidRDefault="00932FBA" w:rsidP="00E4566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Zapewnienie ochrony i możliwości udzielenia wsparcia osobom i rodzinom    dotkniętym przemocą.</w:t>
      </w:r>
    </w:p>
    <w:p w14:paraId="1C1EC14C" w14:textId="77777777" w:rsidR="00932FBA" w:rsidRPr="00965FFF" w:rsidRDefault="00932FBA" w:rsidP="00E4566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Podnoszenie świadomości społecznej i wrażliwości na zjawiska związane </w:t>
      </w:r>
      <w:r w:rsidR="001253C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z przemocą  w rodzinie.</w:t>
      </w:r>
    </w:p>
    <w:p w14:paraId="62EA31B0" w14:textId="77777777" w:rsidR="001253CA" w:rsidRPr="00965FFF" w:rsidRDefault="001253CA" w:rsidP="00E45669">
      <w:pPr>
        <w:pStyle w:val="Akapitzlist"/>
        <w:numPr>
          <w:ilvl w:val="0"/>
          <w:numId w:val="11"/>
        </w:numPr>
        <w:spacing w:after="0"/>
        <w:jc w:val="both"/>
        <w:rPr>
          <w:color w:val="000000" w:themeColor="text1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Poprawa 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współpracy i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skuteczności działań osób i instytucji zobowiązanych 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i uprawnionych do przeciwdziałania przemo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cy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rodzinie)</w:t>
      </w:r>
    </w:p>
    <w:p w14:paraId="4D8105CD" w14:textId="77777777" w:rsidR="00932FBA" w:rsidRPr="00965FFF" w:rsidRDefault="003F2326" w:rsidP="00E45669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Cele szczegółowe bę</w:t>
      </w:r>
      <w:r w:rsidR="00932FB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dą zaś osiągane poprzez 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i </w:t>
      </w:r>
      <w:r w:rsidR="00932FBA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realizowane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odpowiednie podmioty. </w:t>
      </w:r>
    </w:p>
    <w:p w14:paraId="69C873A5" w14:textId="77777777" w:rsidR="00A97B02" w:rsidRPr="00965FFF" w:rsidRDefault="00337683" w:rsidP="000C3CAD">
      <w:pPr>
        <w:spacing w:before="240" w:line="36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965FFF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Harmonogram  działań</w:t>
      </w:r>
    </w:p>
    <w:tbl>
      <w:tblPr>
        <w:tblStyle w:val="Tabela-Siatka"/>
        <w:tblW w:w="9606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570"/>
        <w:gridCol w:w="2374"/>
        <w:gridCol w:w="3542"/>
        <w:gridCol w:w="3120"/>
      </w:tblGrid>
      <w:tr w:rsidR="00965FFF" w:rsidRPr="00965FFF" w14:paraId="6622C2D9" w14:textId="77777777" w:rsidTr="00F127D2">
        <w:trPr>
          <w:trHeight w:val="418"/>
        </w:trPr>
        <w:tc>
          <w:tcPr>
            <w:tcW w:w="9606" w:type="dxa"/>
            <w:gridSpan w:val="4"/>
            <w:shd w:val="clear" w:color="auto" w:fill="auto"/>
            <w:tcMar>
              <w:left w:w="38" w:type="dxa"/>
            </w:tcMar>
          </w:tcPr>
          <w:p w14:paraId="4A09698A" w14:textId="77777777" w:rsidR="00824D2F" w:rsidRPr="00965FFF" w:rsidRDefault="00824D2F" w:rsidP="00C52E1B">
            <w:pPr>
              <w:pStyle w:val="Akapitzlist"/>
              <w:numPr>
                <w:ilvl w:val="0"/>
                <w:numId w:val="30"/>
              </w:numPr>
              <w:spacing w:line="360" w:lineRule="auto"/>
              <w:ind w:left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Diagnozowanie zjawiska przemocy w rodzinie w Gminie Kluczewsko.</w:t>
            </w:r>
          </w:p>
        </w:tc>
      </w:tr>
      <w:tr w:rsidR="00965FFF" w:rsidRPr="00965FFF" w14:paraId="415F4448" w14:textId="77777777" w:rsidTr="008B0D5D">
        <w:trPr>
          <w:trHeight w:val="418"/>
        </w:trPr>
        <w:tc>
          <w:tcPr>
            <w:tcW w:w="570" w:type="dxa"/>
            <w:shd w:val="clear" w:color="auto" w:fill="auto"/>
            <w:tcMar>
              <w:left w:w="38" w:type="dxa"/>
            </w:tcMar>
          </w:tcPr>
          <w:p w14:paraId="5E99F85D" w14:textId="77777777" w:rsidR="008B0D5D" w:rsidRPr="00965FFF" w:rsidRDefault="008B0D5D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374" w:type="dxa"/>
            <w:shd w:val="clear" w:color="auto" w:fill="auto"/>
            <w:tcMar>
              <w:left w:w="38" w:type="dxa"/>
            </w:tcMar>
          </w:tcPr>
          <w:p w14:paraId="53D9F973" w14:textId="77777777" w:rsidR="008B0D5D" w:rsidRPr="00965FFF" w:rsidRDefault="008B0D5D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</w:t>
            </w:r>
          </w:p>
        </w:tc>
        <w:tc>
          <w:tcPr>
            <w:tcW w:w="3542" w:type="dxa"/>
            <w:shd w:val="clear" w:color="auto" w:fill="auto"/>
            <w:tcMar>
              <w:left w:w="38" w:type="dxa"/>
            </w:tcMar>
          </w:tcPr>
          <w:p w14:paraId="6C439FAB" w14:textId="77777777" w:rsidR="008B0D5D" w:rsidRPr="00965FFF" w:rsidRDefault="008B0D5D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Działania</w:t>
            </w:r>
          </w:p>
        </w:tc>
        <w:tc>
          <w:tcPr>
            <w:tcW w:w="3120" w:type="dxa"/>
            <w:shd w:val="clear" w:color="auto" w:fill="auto"/>
            <w:tcMar>
              <w:left w:w="38" w:type="dxa"/>
            </w:tcMar>
          </w:tcPr>
          <w:p w14:paraId="79515CBA" w14:textId="77777777" w:rsidR="008B0D5D" w:rsidRPr="00965FFF" w:rsidRDefault="008B0D5D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Realizatorzy</w:t>
            </w:r>
          </w:p>
        </w:tc>
      </w:tr>
      <w:tr w:rsidR="00965FFF" w:rsidRPr="00965FFF" w14:paraId="5884F211" w14:textId="77777777" w:rsidTr="00027620">
        <w:trPr>
          <w:trHeight w:val="2746"/>
        </w:trPr>
        <w:tc>
          <w:tcPr>
            <w:tcW w:w="570" w:type="dxa"/>
            <w:shd w:val="clear" w:color="auto" w:fill="auto"/>
            <w:tcMar>
              <w:left w:w="38" w:type="dxa"/>
            </w:tcMar>
          </w:tcPr>
          <w:p w14:paraId="7ECB499B" w14:textId="77777777" w:rsidR="008B0D5D" w:rsidRPr="00965FFF" w:rsidRDefault="008B0D5D" w:rsidP="00F127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74" w:type="dxa"/>
            <w:shd w:val="clear" w:color="auto" w:fill="auto"/>
            <w:tcMar>
              <w:left w:w="38" w:type="dxa"/>
            </w:tcMar>
          </w:tcPr>
          <w:p w14:paraId="57D3BC23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Systematyczne diagnozowanie zjawiska przemocy w rodzinie</w:t>
            </w:r>
          </w:p>
          <w:p w14:paraId="70E57C3B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DBC464" w14:textId="0ABD48AD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  <w:tcMar>
              <w:left w:w="38" w:type="dxa"/>
            </w:tcMar>
          </w:tcPr>
          <w:p w14:paraId="400A0BF7" w14:textId="77777777" w:rsidR="00517F34" w:rsidRPr="00965FFF" w:rsidRDefault="008B0D5D" w:rsidP="00C52E1B">
            <w:pPr>
              <w:pStyle w:val="Akapitzlist"/>
              <w:numPr>
                <w:ilvl w:val="0"/>
                <w:numId w:val="32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Sporządzanie statystyk określających wielkość zjawiska przemocy i ich aktualizacja,</w:t>
            </w:r>
          </w:p>
          <w:p w14:paraId="5C79E230" w14:textId="77777777" w:rsidR="008B0D5D" w:rsidRPr="00965FFF" w:rsidRDefault="008B0D5D" w:rsidP="00C52E1B">
            <w:pPr>
              <w:pStyle w:val="Akapitzlist"/>
              <w:numPr>
                <w:ilvl w:val="0"/>
                <w:numId w:val="32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Przeprowadzanie badań ankietowych wśród mieszkańców gminy</w:t>
            </w:r>
          </w:p>
          <w:p w14:paraId="4AE73503" w14:textId="77777777" w:rsidR="00517F34" w:rsidRPr="00965FFF" w:rsidRDefault="00517F34" w:rsidP="00C52E1B">
            <w:pPr>
              <w:pStyle w:val="Akapitzlist"/>
              <w:numPr>
                <w:ilvl w:val="0"/>
                <w:numId w:val="32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Wypracowanie wspólnej metodologii zbierania danych na temat zjawiska przemocy w rodzinie</w:t>
            </w:r>
          </w:p>
        </w:tc>
        <w:tc>
          <w:tcPr>
            <w:tcW w:w="3120" w:type="dxa"/>
            <w:shd w:val="clear" w:color="auto" w:fill="auto"/>
            <w:tcMar>
              <w:left w:w="38" w:type="dxa"/>
            </w:tcMar>
          </w:tcPr>
          <w:p w14:paraId="22E98B4F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Gminny Ośrodek Pomocy    </w:t>
            </w:r>
          </w:p>
          <w:p w14:paraId="749219A8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Społecznej w Kluczewsku,</w:t>
            </w:r>
          </w:p>
          <w:p w14:paraId="23EF3892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- Zespół Interdyscyplinarny,</w:t>
            </w:r>
          </w:p>
          <w:p w14:paraId="2B59FA4E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Komenda Powiatowa Policji  </w:t>
            </w:r>
          </w:p>
          <w:p w14:paraId="35E43DD4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we Włoszczowie,</w:t>
            </w:r>
          </w:p>
          <w:p w14:paraId="1024D066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Szkoły z terenu Gminy </w:t>
            </w:r>
          </w:p>
          <w:p w14:paraId="6F5B9F7C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Kluczewsko,</w:t>
            </w:r>
          </w:p>
          <w:p w14:paraId="29024E5C" w14:textId="77777777" w:rsidR="008B0D5D" w:rsidRPr="00965FFF" w:rsidRDefault="008B0D5D" w:rsidP="00517F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inne jednostki działające na rzecz    </w:t>
            </w:r>
            <w:r w:rsidR="00517F34" w:rsidRPr="00965FFF">
              <w:rPr>
                <w:rFonts w:ascii="Times New Roman" w:hAnsi="Times New Roman" w:cs="Times New Roman"/>
                <w:color w:val="000000" w:themeColor="text1"/>
              </w:rPr>
              <w:t xml:space="preserve">przeciwdziałania przemocy  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>w rodzinie</w:t>
            </w:r>
          </w:p>
        </w:tc>
      </w:tr>
    </w:tbl>
    <w:p w14:paraId="7F475D6C" w14:textId="77777777" w:rsidR="008B0D5D" w:rsidRPr="00965FFF" w:rsidRDefault="008B0D5D" w:rsidP="00E456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="00517F34" w:rsidRPr="00965F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skaźniki osiągnięcia celu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FD803F9" w14:textId="77777777" w:rsidR="008B0D5D" w:rsidRPr="00965FFF" w:rsidRDefault="008B0D5D" w:rsidP="00E45669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zarejestrowanych przypadków przemocy domowej</w:t>
      </w:r>
    </w:p>
    <w:p w14:paraId="4D1D5E85" w14:textId="77777777" w:rsidR="008B0D5D" w:rsidRPr="00965FFF" w:rsidRDefault="008B0D5D" w:rsidP="00E45669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Ilość przeprowadzonych ankiet</w:t>
      </w:r>
    </w:p>
    <w:p w14:paraId="7ABFDFEA" w14:textId="77777777" w:rsidR="008B0D5D" w:rsidRPr="00965FFF" w:rsidRDefault="00517F34" w:rsidP="00E45669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Ilość sporządzonych analiz (raportów, opracowań)</w:t>
      </w:r>
    </w:p>
    <w:p w14:paraId="2DFE1EC7" w14:textId="77777777" w:rsidR="00517F34" w:rsidRPr="00965FFF" w:rsidRDefault="00517F34" w:rsidP="00517F34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9606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570"/>
        <w:gridCol w:w="2374"/>
        <w:gridCol w:w="3542"/>
        <w:gridCol w:w="3120"/>
      </w:tblGrid>
      <w:tr w:rsidR="00965FFF" w:rsidRPr="00965FFF" w14:paraId="66509BDB" w14:textId="77777777" w:rsidTr="00F127D2">
        <w:tc>
          <w:tcPr>
            <w:tcW w:w="9606" w:type="dxa"/>
            <w:gridSpan w:val="4"/>
            <w:shd w:val="clear" w:color="auto" w:fill="auto"/>
            <w:tcMar>
              <w:left w:w="38" w:type="dxa"/>
            </w:tcMar>
          </w:tcPr>
          <w:p w14:paraId="08EF7B0F" w14:textId="77777777" w:rsidR="00824D2F" w:rsidRPr="00965FFF" w:rsidRDefault="00824D2F" w:rsidP="00C52E1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Zwiększenie skuteczności działań w zakresie przeciwdziałania przemocy                         w rodzinie.</w:t>
            </w:r>
          </w:p>
        </w:tc>
      </w:tr>
      <w:tr w:rsidR="00965FFF" w:rsidRPr="00965FFF" w14:paraId="20A6BDFF" w14:textId="77777777" w:rsidTr="008B0D5D">
        <w:tc>
          <w:tcPr>
            <w:tcW w:w="570" w:type="dxa"/>
            <w:shd w:val="clear" w:color="auto" w:fill="auto"/>
            <w:tcMar>
              <w:left w:w="38" w:type="dxa"/>
            </w:tcMar>
          </w:tcPr>
          <w:p w14:paraId="3D77FD3F" w14:textId="77777777" w:rsidR="008B0D5D" w:rsidRPr="00965FFF" w:rsidRDefault="008B0D5D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374" w:type="dxa"/>
            <w:shd w:val="clear" w:color="auto" w:fill="auto"/>
            <w:tcMar>
              <w:left w:w="38" w:type="dxa"/>
            </w:tcMar>
          </w:tcPr>
          <w:p w14:paraId="3F3B27D0" w14:textId="77777777" w:rsidR="008B0D5D" w:rsidRPr="00965FFF" w:rsidRDefault="008B0D5D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</w:t>
            </w:r>
          </w:p>
        </w:tc>
        <w:tc>
          <w:tcPr>
            <w:tcW w:w="3542" w:type="dxa"/>
            <w:shd w:val="clear" w:color="auto" w:fill="auto"/>
            <w:tcMar>
              <w:left w:w="38" w:type="dxa"/>
            </w:tcMar>
          </w:tcPr>
          <w:p w14:paraId="5B732CCE" w14:textId="77777777" w:rsidR="008B0D5D" w:rsidRPr="00965FFF" w:rsidRDefault="008B0D5D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Działania</w:t>
            </w:r>
          </w:p>
        </w:tc>
        <w:tc>
          <w:tcPr>
            <w:tcW w:w="3120" w:type="dxa"/>
            <w:shd w:val="clear" w:color="auto" w:fill="auto"/>
            <w:tcMar>
              <w:left w:w="38" w:type="dxa"/>
            </w:tcMar>
          </w:tcPr>
          <w:p w14:paraId="6C8AB74C" w14:textId="77777777" w:rsidR="008B0D5D" w:rsidRPr="00965FFF" w:rsidRDefault="008B0D5D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Realizatorzy</w:t>
            </w:r>
          </w:p>
        </w:tc>
      </w:tr>
      <w:tr w:rsidR="00965FFF" w:rsidRPr="00965FFF" w14:paraId="3B9394DD" w14:textId="77777777" w:rsidTr="00027620">
        <w:trPr>
          <w:trHeight w:val="2157"/>
        </w:trPr>
        <w:tc>
          <w:tcPr>
            <w:tcW w:w="570" w:type="dxa"/>
            <w:shd w:val="clear" w:color="auto" w:fill="auto"/>
            <w:tcMar>
              <w:left w:w="38" w:type="dxa"/>
            </w:tcMar>
          </w:tcPr>
          <w:p w14:paraId="37D39BF4" w14:textId="77777777" w:rsidR="008B0D5D" w:rsidRPr="00965FFF" w:rsidRDefault="008B0D5D" w:rsidP="00F127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74" w:type="dxa"/>
            <w:shd w:val="clear" w:color="auto" w:fill="auto"/>
            <w:tcMar>
              <w:left w:w="38" w:type="dxa"/>
            </w:tcMar>
          </w:tcPr>
          <w:p w14:paraId="4C12C1F2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Prowadzenie przez Zespół Interdyscyplinarny zintegrowanych                  i skoordynowanych działań w zakresie przeciwdziałania przemocy w rodzinie </w:t>
            </w:r>
          </w:p>
        </w:tc>
        <w:tc>
          <w:tcPr>
            <w:tcW w:w="3542" w:type="dxa"/>
            <w:shd w:val="clear" w:color="auto" w:fill="auto"/>
            <w:tcMar>
              <w:left w:w="38" w:type="dxa"/>
            </w:tcMar>
          </w:tcPr>
          <w:p w14:paraId="06A746BF" w14:textId="77777777" w:rsidR="008B0D5D" w:rsidRPr="00965FFF" w:rsidRDefault="008B0D5D" w:rsidP="00C52E1B">
            <w:pPr>
              <w:pStyle w:val="Akapitzlist"/>
              <w:numPr>
                <w:ilvl w:val="0"/>
                <w:numId w:val="31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podejmowanie działań                  w środowisku zagrożonym przemocą   w rodzinie mających na celu przeciwdziałanie temu zjawisku; </w:t>
            </w:r>
          </w:p>
          <w:p w14:paraId="5A51BB17" w14:textId="77777777" w:rsidR="008B0D5D" w:rsidRPr="00965FFF" w:rsidRDefault="008B0D5D" w:rsidP="00C52E1B">
            <w:pPr>
              <w:pStyle w:val="Akapitzlist"/>
              <w:numPr>
                <w:ilvl w:val="0"/>
                <w:numId w:val="31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inicjowanie interwencji                 w środowisku dotkniętym przemocą w rodzinie; </w:t>
            </w:r>
          </w:p>
          <w:p w14:paraId="0C8359EB" w14:textId="77777777" w:rsidR="008B0D5D" w:rsidRPr="00965FFF" w:rsidRDefault="008B0D5D" w:rsidP="00C52E1B">
            <w:pPr>
              <w:pStyle w:val="Akapitzlist"/>
              <w:numPr>
                <w:ilvl w:val="0"/>
                <w:numId w:val="31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rozpowszechnianie informacji        o instytucjach, osobach i możliwościach udzielania pomocy    w środowisku lokalnym;</w:t>
            </w:r>
          </w:p>
          <w:p w14:paraId="261D49D0" w14:textId="77777777" w:rsidR="008B0D5D" w:rsidRPr="00965FFF" w:rsidRDefault="008B0D5D" w:rsidP="00C52E1B">
            <w:pPr>
              <w:pStyle w:val="Akapitzlist"/>
              <w:numPr>
                <w:ilvl w:val="0"/>
                <w:numId w:val="31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inicjowanie działań w stosunku do osób stosujących przemoc w rodzinie;</w:t>
            </w:r>
          </w:p>
          <w:p w14:paraId="4CA5884E" w14:textId="77777777" w:rsidR="008B0D5D" w:rsidRPr="00965FFF" w:rsidRDefault="008B0D5D" w:rsidP="00C52E1B">
            <w:pPr>
              <w:pStyle w:val="Akapitzlist"/>
              <w:numPr>
                <w:ilvl w:val="0"/>
                <w:numId w:val="31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monitorowanie sytuacji rodzin dotkniętych przemocą;</w:t>
            </w:r>
          </w:p>
          <w:p w14:paraId="056AE6B7" w14:textId="77777777" w:rsidR="008B0D5D" w:rsidRPr="00965FFF" w:rsidRDefault="008B0D5D" w:rsidP="00C52E1B">
            <w:pPr>
              <w:pStyle w:val="Akapitzlist"/>
              <w:numPr>
                <w:ilvl w:val="0"/>
                <w:numId w:val="31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opracowanie i realizacja planu pomocy  w indywidualnych przypadkach wystąpienia przemocy   w rodzinie;</w:t>
            </w:r>
          </w:p>
          <w:p w14:paraId="7121ADCE" w14:textId="77777777" w:rsidR="008B0D5D" w:rsidRPr="00965FFF" w:rsidRDefault="008B0D5D" w:rsidP="00C52E1B">
            <w:pPr>
              <w:pStyle w:val="Akapitzlist"/>
              <w:numPr>
                <w:ilvl w:val="0"/>
                <w:numId w:val="31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zbieranie materiałów dowodowych zgodnie z procedurą „Niebieskiej Karty”;</w:t>
            </w:r>
          </w:p>
          <w:p w14:paraId="3415A1EF" w14:textId="77777777" w:rsidR="008B0D5D" w:rsidRPr="00965FFF" w:rsidRDefault="008B0D5D" w:rsidP="00C52E1B">
            <w:pPr>
              <w:pStyle w:val="Akapitzlist"/>
              <w:numPr>
                <w:ilvl w:val="0"/>
                <w:numId w:val="31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występowanie z zawiadomieniami do prokuratury o podejrzeniu popełnienia 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czynów określonych      w art. 2 § 2 ustawy </w:t>
            </w:r>
            <w:r w:rsidR="00517F34" w:rsidRPr="00965FFF">
              <w:rPr>
                <w:rFonts w:ascii="Times New Roman" w:hAnsi="Times New Roman" w:cs="Times New Roman"/>
                <w:color w:val="000000" w:themeColor="text1"/>
              </w:rPr>
              <w:t>o p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>rze</w:t>
            </w:r>
            <w:r w:rsidR="00517F34" w:rsidRPr="00965FFF">
              <w:rPr>
                <w:rFonts w:ascii="Times New Roman" w:hAnsi="Times New Roman" w:cs="Times New Roman"/>
                <w:color w:val="000000" w:themeColor="text1"/>
              </w:rPr>
              <w:t xml:space="preserve">ciwdziałaniu przemocy  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w rodzinie;</w:t>
            </w:r>
          </w:p>
          <w:p w14:paraId="3CF22F75" w14:textId="77777777" w:rsidR="008B0D5D" w:rsidRPr="00965FFF" w:rsidRDefault="008B0D5D" w:rsidP="00C52E1B">
            <w:pPr>
              <w:pStyle w:val="Akapitzlist"/>
              <w:numPr>
                <w:ilvl w:val="0"/>
                <w:numId w:val="31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udział w działaniach edukacyjno – informacyjnych.</w:t>
            </w:r>
          </w:p>
        </w:tc>
        <w:tc>
          <w:tcPr>
            <w:tcW w:w="3120" w:type="dxa"/>
            <w:shd w:val="clear" w:color="auto" w:fill="auto"/>
            <w:tcMar>
              <w:left w:w="38" w:type="dxa"/>
            </w:tcMar>
          </w:tcPr>
          <w:p w14:paraId="321368FB" w14:textId="77777777" w:rsidR="008B0D5D" w:rsidRPr="00965FFF" w:rsidRDefault="008B0D5D" w:rsidP="00F127D2">
            <w:pPr>
              <w:rPr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="004C2C14" w:rsidRPr="00965FFF">
              <w:rPr>
                <w:rFonts w:ascii="Times New Roman" w:hAnsi="Times New Roman" w:cs="Times New Roman"/>
                <w:color w:val="000000" w:themeColor="text1"/>
              </w:rPr>
              <w:t xml:space="preserve">wszyscy realizatorzy Programu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inne jednostki działające na rzecz przeciwdziałania przemocy            </w:t>
            </w:r>
          </w:p>
          <w:p w14:paraId="2DAF37FB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w rodzinie </w:t>
            </w:r>
          </w:p>
          <w:p w14:paraId="36036702" w14:textId="77777777" w:rsidR="008B0D5D" w:rsidRPr="00965FFF" w:rsidRDefault="008B0D5D" w:rsidP="00F127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7C2B3A9" w14:textId="77777777" w:rsidR="008B0D5D" w:rsidRPr="00965FFF" w:rsidRDefault="00517F34" w:rsidP="00E456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Wskaźniki osiągnięcia celu</w:t>
      </w:r>
      <w:r w:rsidR="008B0D5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37317E8" w14:textId="77777777" w:rsidR="008B0D5D" w:rsidRPr="00965FFF" w:rsidRDefault="008B0D5D" w:rsidP="00E45669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liczba podjętych interwencji kryzysowych wobec ofiar przemocy ( dorosłych </w:t>
      </w:r>
      <w:r w:rsidR="006A512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dzieci), </w:t>
      </w:r>
    </w:p>
    <w:p w14:paraId="2169245B" w14:textId="77777777" w:rsidR="008B0D5D" w:rsidRPr="00965FFF" w:rsidRDefault="008B0D5D" w:rsidP="00E45669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osób dorosłych i dzieci objętych poradnictwem, terapią rodzinną, psychoterapią,</w:t>
      </w:r>
    </w:p>
    <w:p w14:paraId="59A48150" w14:textId="77777777" w:rsidR="008B0D5D" w:rsidRPr="00965FFF" w:rsidRDefault="008B0D5D" w:rsidP="00E45669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osób objętych grupowymi zajęciami edukacyjno – profilaktycznymi ( dorośli / dzieci ),</w:t>
      </w:r>
    </w:p>
    <w:p w14:paraId="1701B421" w14:textId="77777777" w:rsidR="008B0D5D" w:rsidRPr="00965FFF" w:rsidRDefault="008B0D5D" w:rsidP="00E45669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ilość wypełnionych ,,Niebieskich kart” i liczba rodzin objętych tą procedurą, </w:t>
      </w:r>
    </w:p>
    <w:p w14:paraId="37681634" w14:textId="77777777" w:rsidR="008B0D5D" w:rsidRPr="00965FFF" w:rsidRDefault="008B0D5D" w:rsidP="00E45669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2C1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przeprowadzonych monitoringów w rodzinach objętych procedurą NK</w:t>
      </w:r>
    </w:p>
    <w:p w14:paraId="2F2895EB" w14:textId="77777777" w:rsidR="008B0D5D" w:rsidRPr="00965FFF" w:rsidRDefault="008B0D5D" w:rsidP="00E45669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liczba wyroków Sądu Rodzinnego w sprawach dzieci krzywdzonych - ofiar przemocy,</w:t>
      </w:r>
    </w:p>
    <w:p w14:paraId="430C27B8" w14:textId="77777777" w:rsidR="006A5129" w:rsidRPr="00965FFF" w:rsidRDefault="006A5129" w:rsidP="00E45669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wyroków w sprawach karnych z art. 207,</w:t>
      </w:r>
    </w:p>
    <w:p w14:paraId="445CA565" w14:textId="77777777" w:rsidR="008B0D5D" w:rsidRPr="00965FFF" w:rsidRDefault="008B0D5D" w:rsidP="00E45669">
      <w:pPr>
        <w:pStyle w:val="Akapitzlist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ilość spraw, w których zastosowano środki zapobiegawcze wobec sprawców przemocy</w:t>
      </w:r>
      <w:r w:rsidR="006A512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41EE95" w14:textId="77777777" w:rsidR="006A5129" w:rsidRPr="00965FFF" w:rsidRDefault="006A5129" w:rsidP="000C3CAD">
      <w:pPr>
        <w:pStyle w:val="Akapitzlist"/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9750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500"/>
        <w:gridCol w:w="2483"/>
        <w:gridCol w:w="3524"/>
        <w:gridCol w:w="3243"/>
      </w:tblGrid>
      <w:tr w:rsidR="00965FFF" w:rsidRPr="00965FFF" w14:paraId="17473F21" w14:textId="77777777" w:rsidTr="00F127D2">
        <w:trPr>
          <w:trHeight w:val="418"/>
        </w:trPr>
        <w:tc>
          <w:tcPr>
            <w:tcW w:w="9750" w:type="dxa"/>
            <w:gridSpan w:val="4"/>
            <w:shd w:val="clear" w:color="auto" w:fill="auto"/>
            <w:tcMar>
              <w:left w:w="38" w:type="dxa"/>
            </w:tcMar>
          </w:tcPr>
          <w:p w14:paraId="496A8A44" w14:textId="77777777" w:rsidR="00824D2F" w:rsidRPr="00965FFF" w:rsidRDefault="00824D2F" w:rsidP="006A5129">
            <w:pPr>
              <w:pStyle w:val="Akapitzlist"/>
              <w:numPr>
                <w:ilvl w:val="0"/>
                <w:numId w:val="25"/>
              </w:numPr>
              <w:spacing w:before="240" w:line="276" w:lineRule="auto"/>
              <w:ind w:left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Zapewnienie ochrony i możliwości udzielenia wsparcia osobom i rodzinom    dotkniętym przemocą.</w:t>
            </w:r>
          </w:p>
        </w:tc>
      </w:tr>
      <w:tr w:rsidR="00965FFF" w:rsidRPr="00965FFF" w14:paraId="6381167C" w14:textId="77777777" w:rsidTr="00597FBB">
        <w:trPr>
          <w:trHeight w:val="418"/>
        </w:trPr>
        <w:tc>
          <w:tcPr>
            <w:tcW w:w="500" w:type="dxa"/>
            <w:shd w:val="clear" w:color="auto" w:fill="auto"/>
            <w:tcMar>
              <w:left w:w="38" w:type="dxa"/>
            </w:tcMar>
          </w:tcPr>
          <w:p w14:paraId="234D8219" w14:textId="77777777" w:rsidR="001253CA" w:rsidRPr="00965FFF" w:rsidRDefault="001253CA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483" w:type="dxa"/>
            <w:shd w:val="clear" w:color="auto" w:fill="auto"/>
            <w:tcMar>
              <w:left w:w="38" w:type="dxa"/>
            </w:tcMar>
          </w:tcPr>
          <w:p w14:paraId="6F84B9E4" w14:textId="77777777" w:rsidR="001253CA" w:rsidRPr="00965FFF" w:rsidRDefault="001253CA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</w:t>
            </w:r>
          </w:p>
        </w:tc>
        <w:tc>
          <w:tcPr>
            <w:tcW w:w="3524" w:type="dxa"/>
            <w:shd w:val="clear" w:color="auto" w:fill="auto"/>
            <w:tcMar>
              <w:left w:w="38" w:type="dxa"/>
            </w:tcMar>
          </w:tcPr>
          <w:p w14:paraId="51DC649A" w14:textId="77777777" w:rsidR="001253CA" w:rsidRPr="00965FFF" w:rsidRDefault="001253CA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Działania</w:t>
            </w:r>
          </w:p>
        </w:tc>
        <w:tc>
          <w:tcPr>
            <w:tcW w:w="3243" w:type="dxa"/>
            <w:shd w:val="clear" w:color="auto" w:fill="auto"/>
            <w:tcMar>
              <w:left w:w="38" w:type="dxa"/>
            </w:tcMar>
          </w:tcPr>
          <w:p w14:paraId="0F0C3CB1" w14:textId="77777777" w:rsidR="001253CA" w:rsidRPr="00965FFF" w:rsidRDefault="001253CA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Realizatorzy</w:t>
            </w:r>
          </w:p>
        </w:tc>
      </w:tr>
      <w:tr w:rsidR="00965FFF" w:rsidRPr="00965FFF" w14:paraId="4836AFD7" w14:textId="77777777" w:rsidTr="00597FBB">
        <w:trPr>
          <w:trHeight w:val="1137"/>
        </w:trPr>
        <w:tc>
          <w:tcPr>
            <w:tcW w:w="500" w:type="dxa"/>
            <w:shd w:val="clear" w:color="auto" w:fill="auto"/>
            <w:tcMar>
              <w:left w:w="38" w:type="dxa"/>
            </w:tcMar>
          </w:tcPr>
          <w:p w14:paraId="6A48781F" w14:textId="77777777" w:rsidR="001253CA" w:rsidRPr="00965FFF" w:rsidRDefault="001253CA" w:rsidP="00F127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83" w:type="dxa"/>
            <w:shd w:val="clear" w:color="auto" w:fill="auto"/>
            <w:tcMar>
              <w:left w:w="38" w:type="dxa"/>
            </w:tcMar>
          </w:tcPr>
          <w:p w14:paraId="79353EBC" w14:textId="77777777" w:rsidR="001253CA" w:rsidRPr="00965FFF" w:rsidRDefault="001253CA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Zapewnienie schronienia   i pomocy materialnej ofiarom przemocy            w rodzinie</w:t>
            </w:r>
          </w:p>
        </w:tc>
        <w:tc>
          <w:tcPr>
            <w:tcW w:w="3524" w:type="dxa"/>
            <w:shd w:val="clear" w:color="auto" w:fill="auto"/>
            <w:tcMar>
              <w:left w:w="38" w:type="dxa"/>
            </w:tcMar>
          </w:tcPr>
          <w:p w14:paraId="0AB4ADB5" w14:textId="77777777" w:rsidR="001253CA" w:rsidRPr="00965FFF" w:rsidRDefault="001253CA" w:rsidP="00C52E1B">
            <w:pPr>
              <w:pStyle w:val="Akapitzlist"/>
              <w:numPr>
                <w:ilvl w:val="0"/>
                <w:numId w:val="26"/>
              </w:numPr>
              <w:ind w:left="348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nawiązanie współpracy z instytucjami zapewniającymi schronienie ofiarom przemocy;</w:t>
            </w:r>
          </w:p>
          <w:p w14:paraId="5078B286" w14:textId="77777777" w:rsidR="001253CA" w:rsidRPr="00965FFF" w:rsidRDefault="001253CA" w:rsidP="00C52E1B">
            <w:pPr>
              <w:pStyle w:val="Akapitzlist"/>
              <w:numPr>
                <w:ilvl w:val="0"/>
                <w:numId w:val="26"/>
              </w:numPr>
              <w:ind w:left="348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udzielanie świadczeń pieniężnych</w:t>
            </w:r>
          </w:p>
        </w:tc>
        <w:tc>
          <w:tcPr>
            <w:tcW w:w="3243" w:type="dxa"/>
            <w:shd w:val="clear" w:color="auto" w:fill="auto"/>
            <w:tcMar>
              <w:left w:w="38" w:type="dxa"/>
            </w:tcMar>
          </w:tcPr>
          <w:p w14:paraId="41659A3E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Gminny Ośrodek Pomocy    </w:t>
            </w:r>
          </w:p>
          <w:p w14:paraId="71DB1503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Społecznej w Kluczewsku,</w:t>
            </w:r>
          </w:p>
          <w:p w14:paraId="7CC201C8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- Zespół Interdyscyplinar</w:t>
            </w:r>
            <w:r w:rsidRPr="00965F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ny</w:t>
            </w:r>
          </w:p>
          <w:p w14:paraId="39CB52DD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5FFF" w:rsidRPr="00965FFF" w14:paraId="5AEF63AF" w14:textId="77777777" w:rsidTr="00597FBB">
        <w:trPr>
          <w:trHeight w:val="2414"/>
        </w:trPr>
        <w:tc>
          <w:tcPr>
            <w:tcW w:w="500" w:type="dxa"/>
            <w:shd w:val="clear" w:color="auto" w:fill="auto"/>
            <w:tcMar>
              <w:left w:w="38" w:type="dxa"/>
            </w:tcMar>
          </w:tcPr>
          <w:p w14:paraId="7504B6D9" w14:textId="77777777" w:rsidR="001253CA" w:rsidRPr="00965FFF" w:rsidRDefault="001253CA" w:rsidP="00F127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83" w:type="dxa"/>
            <w:shd w:val="clear" w:color="auto" w:fill="auto"/>
            <w:tcMar>
              <w:left w:w="38" w:type="dxa"/>
            </w:tcMar>
          </w:tcPr>
          <w:p w14:paraId="50E7AAAD" w14:textId="77777777" w:rsidR="001253CA" w:rsidRPr="00965FFF" w:rsidRDefault="001253CA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Zapewnienie wsparcia instytucjonalnego ofiarom przemocy</w:t>
            </w:r>
          </w:p>
        </w:tc>
        <w:tc>
          <w:tcPr>
            <w:tcW w:w="3524" w:type="dxa"/>
            <w:shd w:val="clear" w:color="auto" w:fill="auto"/>
            <w:tcMar>
              <w:left w:w="38" w:type="dxa"/>
            </w:tcMar>
          </w:tcPr>
          <w:p w14:paraId="628B94D3" w14:textId="77777777" w:rsidR="001253CA" w:rsidRPr="00965FFF" w:rsidRDefault="001253CA" w:rsidP="00C52E1B">
            <w:pPr>
              <w:pStyle w:val="Akapitzlist"/>
              <w:numPr>
                <w:ilvl w:val="0"/>
                <w:numId w:val="27"/>
              </w:numPr>
              <w:ind w:left="348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prowadzenie pracy socjalnej,</w:t>
            </w:r>
          </w:p>
          <w:p w14:paraId="1FD944A9" w14:textId="77777777" w:rsidR="00597FBB" w:rsidRPr="00965FFF" w:rsidRDefault="001253CA" w:rsidP="00C52E1B">
            <w:pPr>
              <w:pStyle w:val="Akapitzlist"/>
              <w:numPr>
                <w:ilvl w:val="0"/>
                <w:numId w:val="27"/>
              </w:numPr>
              <w:ind w:left="348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>prowadzenie  poradnictwa specjalistycznego w ramach Punktu Kons</w:t>
            </w:r>
            <w:r w:rsidR="00597FBB" w:rsidRPr="00965FFF">
              <w:rPr>
                <w:rFonts w:ascii="Times New Roman" w:hAnsi="Times New Roman" w:cs="Times New Roman"/>
                <w:color w:val="000000" w:themeColor="text1"/>
              </w:rPr>
              <w:t xml:space="preserve">ultacyjno-Informacyjnego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D2BD159" w14:textId="77777777" w:rsidR="001253CA" w:rsidRPr="00965FFF" w:rsidRDefault="001253CA" w:rsidP="00C52E1B">
            <w:pPr>
              <w:pStyle w:val="Akapitzlist"/>
              <w:numPr>
                <w:ilvl w:val="0"/>
                <w:numId w:val="27"/>
              </w:numPr>
              <w:ind w:left="348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edukowanie ofiar w zakresie przysługujących im praw</w:t>
            </w:r>
          </w:p>
        </w:tc>
        <w:tc>
          <w:tcPr>
            <w:tcW w:w="3243" w:type="dxa"/>
            <w:shd w:val="clear" w:color="auto" w:fill="auto"/>
            <w:tcMar>
              <w:left w:w="38" w:type="dxa"/>
            </w:tcMar>
          </w:tcPr>
          <w:p w14:paraId="450B27E3" w14:textId="77777777" w:rsidR="001253CA" w:rsidRPr="00965FFF" w:rsidRDefault="001253CA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Gminny Ośrodek Pomocy    </w:t>
            </w:r>
          </w:p>
          <w:p w14:paraId="58060050" w14:textId="77777777" w:rsidR="001253CA" w:rsidRPr="00965FFF" w:rsidRDefault="001253CA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Społecznej w Kluczewsku,</w:t>
            </w:r>
          </w:p>
          <w:p w14:paraId="7946D686" w14:textId="77777777" w:rsidR="001253CA" w:rsidRPr="00965FFF" w:rsidRDefault="001253CA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- Zespół Interdyscyplinarny,</w:t>
            </w:r>
          </w:p>
          <w:p w14:paraId="2DA0CE3D" w14:textId="77777777" w:rsidR="001253CA" w:rsidRPr="00965FFF" w:rsidRDefault="001253CA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Komenda Powiatowa Policji  </w:t>
            </w:r>
          </w:p>
          <w:p w14:paraId="0D14C1DF" w14:textId="77777777" w:rsidR="001253CA" w:rsidRPr="00965FFF" w:rsidRDefault="001253CA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we Włoszczowie,</w:t>
            </w:r>
          </w:p>
          <w:p w14:paraId="705E34F7" w14:textId="77777777" w:rsidR="001253CA" w:rsidRPr="00965FFF" w:rsidRDefault="00597FBB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- Powiatowe C</w:t>
            </w:r>
            <w:r w:rsidR="001253CA" w:rsidRPr="00965FFF">
              <w:rPr>
                <w:rFonts w:ascii="Times New Roman" w:hAnsi="Times New Roman" w:cs="Times New Roman"/>
                <w:color w:val="000000" w:themeColor="text1"/>
              </w:rPr>
              <w:t xml:space="preserve">entrum Pomocy </w:t>
            </w:r>
          </w:p>
          <w:p w14:paraId="6922E755" w14:textId="77777777" w:rsidR="001253CA" w:rsidRPr="00965FFF" w:rsidRDefault="00597FBB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R</w:t>
            </w:r>
            <w:r w:rsidR="001253CA" w:rsidRPr="00965FFF">
              <w:rPr>
                <w:rFonts w:ascii="Times New Roman" w:hAnsi="Times New Roman" w:cs="Times New Roman"/>
                <w:color w:val="000000" w:themeColor="text1"/>
              </w:rPr>
              <w:t>odzinie we Włoszczowie;</w:t>
            </w:r>
          </w:p>
          <w:p w14:paraId="7B118E9A" w14:textId="77777777" w:rsidR="001253CA" w:rsidRPr="00965FFF" w:rsidRDefault="001253CA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4C2C14" w:rsidRPr="00965FFF">
              <w:rPr>
                <w:rFonts w:ascii="Times New Roman" w:hAnsi="Times New Roman" w:cs="Times New Roman"/>
                <w:color w:val="000000" w:themeColor="text1"/>
              </w:rPr>
              <w:t>Punkt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Interwencji Kryzysowej</w:t>
            </w:r>
          </w:p>
          <w:p w14:paraId="6B98AB45" w14:textId="77777777" w:rsidR="001253CA" w:rsidRPr="00965FFF" w:rsidRDefault="001253CA" w:rsidP="00F127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65FFF" w:rsidRPr="00965FFF" w14:paraId="7C1094D9" w14:textId="77777777" w:rsidTr="00027620">
        <w:trPr>
          <w:trHeight w:val="2157"/>
        </w:trPr>
        <w:tc>
          <w:tcPr>
            <w:tcW w:w="500" w:type="dxa"/>
            <w:shd w:val="clear" w:color="auto" w:fill="auto"/>
            <w:tcMar>
              <w:left w:w="38" w:type="dxa"/>
            </w:tcMar>
          </w:tcPr>
          <w:p w14:paraId="2CD026E3" w14:textId="77777777" w:rsidR="001253CA" w:rsidRPr="00965FFF" w:rsidRDefault="001253CA" w:rsidP="00F127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83" w:type="dxa"/>
            <w:shd w:val="clear" w:color="auto" w:fill="auto"/>
            <w:tcMar>
              <w:left w:w="38" w:type="dxa"/>
            </w:tcMar>
          </w:tcPr>
          <w:p w14:paraId="4870A509" w14:textId="77777777" w:rsidR="001253CA" w:rsidRPr="00965FFF" w:rsidRDefault="001253CA" w:rsidP="00F127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Łagodzenie następstw zjawiska przemocy domowej</w:t>
            </w:r>
          </w:p>
        </w:tc>
        <w:tc>
          <w:tcPr>
            <w:tcW w:w="3524" w:type="dxa"/>
            <w:shd w:val="clear" w:color="auto" w:fill="auto"/>
            <w:tcMar>
              <w:left w:w="38" w:type="dxa"/>
            </w:tcMar>
          </w:tcPr>
          <w:p w14:paraId="24782A8E" w14:textId="77777777" w:rsidR="00597FBB" w:rsidRPr="00965FFF" w:rsidRDefault="001253CA" w:rsidP="00C52E1B">
            <w:pPr>
              <w:pStyle w:val="Akapitzlist"/>
              <w:numPr>
                <w:ilvl w:val="0"/>
                <w:numId w:val="28"/>
              </w:numPr>
              <w:ind w:left="348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motywowanie sprawców przemocy do udziału w programie korekcyjno- edukacyjnym dla sprawców przemocy;</w:t>
            </w:r>
          </w:p>
          <w:p w14:paraId="31054CB9" w14:textId="77777777" w:rsidR="001253CA" w:rsidRPr="00965FFF" w:rsidRDefault="001253CA" w:rsidP="00C52E1B">
            <w:pPr>
              <w:pStyle w:val="Akapitzlist"/>
              <w:numPr>
                <w:ilvl w:val="0"/>
                <w:numId w:val="28"/>
              </w:numPr>
              <w:ind w:left="348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organizowanie grup wsparcia dla osób pokrzywdzonych i ofiar dotkniętych przemocą ( w miarę potrzeb)</w:t>
            </w:r>
          </w:p>
        </w:tc>
        <w:tc>
          <w:tcPr>
            <w:tcW w:w="3243" w:type="dxa"/>
            <w:shd w:val="clear" w:color="auto" w:fill="auto"/>
            <w:tcMar>
              <w:left w:w="38" w:type="dxa"/>
            </w:tcMar>
          </w:tcPr>
          <w:p w14:paraId="335D2575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Gminny Ośrodek Pomocy    </w:t>
            </w:r>
          </w:p>
          <w:p w14:paraId="1772C196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Społecznej w Kluczewsku,</w:t>
            </w:r>
          </w:p>
          <w:p w14:paraId="2879674B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Komenda Powiatowa Policji  </w:t>
            </w:r>
          </w:p>
          <w:p w14:paraId="547C6CE1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we Włoszczowie,</w:t>
            </w:r>
          </w:p>
          <w:p w14:paraId="4469DC43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- Zespół Interdyscyplinarny,</w:t>
            </w:r>
          </w:p>
          <w:p w14:paraId="2C33DF17" w14:textId="77777777" w:rsidR="001253CA" w:rsidRPr="00965FFF" w:rsidRDefault="004C2C14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- Powiatowe C</w:t>
            </w:r>
            <w:r w:rsidR="001253CA" w:rsidRPr="00965FFF">
              <w:rPr>
                <w:rFonts w:ascii="Times New Roman" w:hAnsi="Times New Roman" w:cs="Times New Roman"/>
                <w:color w:val="000000" w:themeColor="text1"/>
              </w:rPr>
              <w:t xml:space="preserve">entrum Pomocy </w:t>
            </w:r>
          </w:p>
          <w:p w14:paraId="5D024CA5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w rodzinie we Włoszczowie;</w:t>
            </w:r>
          </w:p>
          <w:p w14:paraId="3C43473C" w14:textId="77777777" w:rsidR="001253CA" w:rsidRPr="00965FFF" w:rsidRDefault="001253CA" w:rsidP="00F127D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2B30AF" w14:textId="77777777" w:rsidR="00597FBB" w:rsidRPr="00965FFF" w:rsidRDefault="00517F34" w:rsidP="00E456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Wskaźniki osiągnięcia celu</w:t>
      </w:r>
      <w:r w:rsidR="00597FBB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AF77A1F" w14:textId="77777777" w:rsidR="00597FBB" w:rsidRPr="00965FFF" w:rsidRDefault="00597FBB" w:rsidP="00E45669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65FFF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liczba osób dorosłych i dzieci objętych poradnictwem, terapią rodzinną, </w:t>
      </w:r>
      <w:r w:rsidR="006A5129" w:rsidRPr="00965FFF">
        <w:rPr>
          <w:rFonts w:ascii="Times New Roman" w:hAnsi="Times New Roman" w:cs="Times New Roman"/>
          <w:color w:val="000000" w:themeColor="text1"/>
          <w:sz w:val="23"/>
          <w:szCs w:val="23"/>
        </w:rPr>
        <w:t>p</w:t>
      </w:r>
      <w:r w:rsidRPr="00965FFF">
        <w:rPr>
          <w:rFonts w:ascii="Times New Roman" w:hAnsi="Times New Roman" w:cs="Times New Roman"/>
          <w:color w:val="000000" w:themeColor="text1"/>
          <w:sz w:val="23"/>
          <w:szCs w:val="23"/>
        </w:rPr>
        <w:t>sychoterapią,</w:t>
      </w:r>
    </w:p>
    <w:p w14:paraId="1314DB38" w14:textId="77777777" w:rsidR="00597FBB" w:rsidRPr="00965FFF" w:rsidRDefault="00597FBB" w:rsidP="00E45669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65FFF">
        <w:rPr>
          <w:rFonts w:ascii="Times New Roman" w:hAnsi="Times New Roman" w:cs="Times New Roman"/>
          <w:color w:val="000000" w:themeColor="text1"/>
          <w:sz w:val="23"/>
          <w:szCs w:val="23"/>
        </w:rPr>
        <w:t>liczba osób objętych grupowymi zajęciami edukacyjno – profilaktycznymi ( dorośli / dzieci ),</w:t>
      </w:r>
    </w:p>
    <w:p w14:paraId="222AB2A9" w14:textId="77777777" w:rsidR="00597FBB" w:rsidRPr="00965FFF" w:rsidRDefault="006A5129" w:rsidP="00E45669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działających grup wsparcia,</w:t>
      </w:r>
    </w:p>
    <w:p w14:paraId="5B14C387" w14:textId="77777777" w:rsidR="00597FBB" w:rsidRPr="00965FFF" w:rsidRDefault="00597FBB" w:rsidP="00E45669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12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osób zmotywowanych do udziału w programach korekcyjno – edukacyjnych,</w:t>
      </w:r>
    </w:p>
    <w:p w14:paraId="469DEC7B" w14:textId="77777777" w:rsidR="00597FBB" w:rsidRPr="00965FFF" w:rsidRDefault="00597FBB" w:rsidP="00E45669">
      <w:pPr>
        <w:pStyle w:val="Akapitzlist"/>
        <w:numPr>
          <w:ilvl w:val="0"/>
          <w:numId w:val="29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12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Ilość osób objętych pracą socjalną</w:t>
      </w:r>
    </w:p>
    <w:p w14:paraId="33860DBD" w14:textId="77777777" w:rsidR="000C3CAD" w:rsidRPr="00965FFF" w:rsidRDefault="000C3CAD" w:rsidP="000C3CAD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9606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570"/>
        <w:gridCol w:w="2374"/>
        <w:gridCol w:w="3542"/>
        <w:gridCol w:w="3120"/>
      </w:tblGrid>
      <w:tr w:rsidR="00965FFF" w:rsidRPr="00965FFF" w14:paraId="3533E8A3" w14:textId="77777777" w:rsidTr="00F127D2">
        <w:trPr>
          <w:trHeight w:val="418"/>
        </w:trPr>
        <w:tc>
          <w:tcPr>
            <w:tcW w:w="9606" w:type="dxa"/>
            <w:gridSpan w:val="4"/>
            <w:shd w:val="clear" w:color="auto" w:fill="auto"/>
            <w:tcMar>
              <w:left w:w="38" w:type="dxa"/>
            </w:tcMar>
          </w:tcPr>
          <w:p w14:paraId="38C9EA72" w14:textId="77777777" w:rsidR="00824D2F" w:rsidRPr="00965FFF" w:rsidRDefault="00824D2F" w:rsidP="00C52E1B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Podnoszenie świadomości społecznej i wrażliwości na zjawiska związane z przemocą    w rodzinie.</w:t>
            </w:r>
          </w:p>
        </w:tc>
      </w:tr>
      <w:tr w:rsidR="00965FFF" w:rsidRPr="00965FFF" w14:paraId="38DBFBF1" w14:textId="77777777" w:rsidTr="00E00868">
        <w:trPr>
          <w:trHeight w:val="418"/>
        </w:trPr>
        <w:tc>
          <w:tcPr>
            <w:tcW w:w="570" w:type="dxa"/>
            <w:shd w:val="clear" w:color="auto" w:fill="auto"/>
            <w:tcMar>
              <w:left w:w="38" w:type="dxa"/>
            </w:tcMar>
          </w:tcPr>
          <w:p w14:paraId="23708B29" w14:textId="77777777" w:rsidR="00E00868" w:rsidRPr="00965FFF" w:rsidRDefault="00E00868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374" w:type="dxa"/>
            <w:shd w:val="clear" w:color="auto" w:fill="auto"/>
            <w:tcMar>
              <w:left w:w="38" w:type="dxa"/>
            </w:tcMar>
          </w:tcPr>
          <w:p w14:paraId="2F97647C" w14:textId="77777777" w:rsidR="00E00868" w:rsidRPr="00965FFF" w:rsidRDefault="00E00868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</w:t>
            </w:r>
          </w:p>
        </w:tc>
        <w:tc>
          <w:tcPr>
            <w:tcW w:w="3542" w:type="dxa"/>
            <w:shd w:val="clear" w:color="auto" w:fill="auto"/>
            <w:tcMar>
              <w:left w:w="38" w:type="dxa"/>
            </w:tcMar>
          </w:tcPr>
          <w:p w14:paraId="5DF6B28D" w14:textId="77777777" w:rsidR="00E00868" w:rsidRPr="00965FFF" w:rsidRDefault="00E00868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Działania</w:t>
            </w:r>
          </w:p>
        </w:tc>
        <w:tc>
          <w:tcPr>
            <w:tcW w:w="3120" w:type="dxa"/>
            <w:shd w:val="clear" w:color="auto" w:fill="auto"/>
            <w:tcMar>
              <w:left w:w="38" w:type="dxa"/>
            </w:tcMar>
          </w:tcPr>
          <w:p w14:paraId="5C2CAC54" w14:textId="77777777" w:rsidR="00E00868" w:rsidRPr="00965FFF" w:rsidRDefault="00E00868" w:rsidP="00517F3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Realizatorzy</w:t>
            </w:r>
          </w:p>
        </w:tc>
      </w:tr>
      <w:tr w:rsidR="00965FFF" w:rsidRPr="00965FFF" w14:paraId="411FA7C3" w14:textId="77777777" w:rsidTr="00027620">
        <w:trPr>
          <w:trHeight w:val="7100"/>
        </w:trPr>
        <w:tc>
          <w:tcPr>
            <w:tcW w:w="570" w:type="dxa"/>
            <w:shd w:val="clear" w:color="auto" w:fill="auto"/>
            <w:tcMar>
              <w:left w:w="38" w:type="dxa"/>
            </w:tcMar>
          </w:tcPr>
          <w:p w14:paraId="6A5D15D4" w14:textId="77777777" w:rsidR="00E00868" w:rsidRPr="00965FFF" w:rsidRDefault="00E00868" w:rsidP="00E008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74" w:type="dxa"/>
            <w:shd w:val="clear" w:color="auto" w:fill="auto"/>
            <w:tcMar>
              <w:left w:w="38" w:type="dxa"/>
            </w:tcMar>
          </w:tcPr>
          <w:p w14:paraId="101B5896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Edukacja społeczeństwa w zakresie problematyki przeciwdziałania przemocy w rodzinie</w:t>
            </w:r>
          </w:p>
        </w:tc>
        <w:tc>
          <w:tcPr>
            <w:tcW w:w="3542" w:type="dxa"/>
            <w:shd w:val="clear" w:color="auto" w:fill="auto"/>
            <w:tcMar>
              <w:left w:w="38" w:type="dxa"/>
            </w:tcMar>
          </w:tcPr>
          <w:p w14:paraId="04221B8F" w14:textId="77777777" w:rsidR="001253CA" w:rsidRPr="00965FFF" w:rsidRDefault="00E00868" w:rsidP="00C52E1B">
            <w:pPr>
              <w:pStyle w:val="Akapitzlist"/>
              <w:numPr>
                <w:ilvl w:val="0"/>
                <w:numId w:val="24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podnoszenie wiedzy w społeczności lokalnej w zakresie problematyki przeciwdziałania przemocy w rodzinie poprzez zamieszczanie informacji na stronie internetowej, rozpowszechnianie ulotek, materiałów edukacyjno- informacyjnych, w tym o instytucjach udzielających pomocy w sytuacjach doświadczania przemocy w rodzinie,</w:t>
            </w:r>
          </w:p>
          <w:p w14:paraId="2B87DEBE" w14:textId="77777777" w:rsidR="001253CA" w:rsidRPr="00965FFF" w:rsidRDefault="00E00868" w:rsidP="00C52E1B">
            <w:pPr>
              <w:pStyle w:val="Akapitzlist"/>
              <w:numPr>
                <w:ilvl w:val="0"/>
                <w:numId w:val="24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prowadzenie wśród dzieci, młodzieży i rodziców profilaktyki     w zakresie agresji i przemocy m.in. poprzez </w:t>
            </w:r>
            <w:r w:rsidR="001253CA" w:rsidRPr="00965FFF">
              <w:rPr>
                <w:rFonts w:ascii="Times New Roman" w:hAnsi="Times New Roman" w:cs="Times New Roman"/>
                <w:color w:val="000000" w:themeColor="text1"/>
              </w:rPr>
              <w:t xml:space="preserve">organizowanie zajęć 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w ramach szkolnego programu profilaktyki oraz rozmów </w:t>
            </w:r>
            <w:r w:rsidR="001253CA" w:rsidRPr="00965F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pedagogizujących rodziców,</w:t>
            </w:r>
          </w:p>
          <w:p w14:paraId="1678F5CB" w14:textId="77777777" w:rsidR="001253CA" w:rsidRPr="00965FFF" w:rsidRDefault="00E00868" w:rsidP="00C52E1B">
            <w:pPr>
              <w:pStyle w:val="Akapitzlist"/>
              <w:numPr>
                <w:ilvl w:val="0"/>
                <w:numId w:val="24"/>
              </w:numPr>
              <w:ind w:left="3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organizowanie czasu wolnego dzieci    i młodzieży,</w:t>
            </w:r>
          </w:p>
          <w:p w14:paraId="1F2725E1" w14:textId="66A29AB7" w:rsidR="00E00868" w:rsidRPr="00965FFF" w:rsidRDefault="00E00868" w:rsidP="00027620">
            <w:pPr>
              <w:pStyle w:val="Akapitzlist"/>
              <w:numPr>
                <w:ilvl w:val="0"/>
                <w:numId w:val="24"/>
              </w:numPr>
              <w:spacing w:before="240"/>
              <w:ind w:left="387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współuczestnictwo w kampaniach prowadzonych na rzecz przeciw</w:t>
            </w:r>
            <w:r w:rsidR="001253CA" w:rsidRPr="00965FFF">
              <w:rPr>
                <w:rFonts w:ascii="Times New Roman" w:hAnsi="Times New Roman" w:cs="Times New Roman"/>
                <w:color w:val="000000" w:themeColor="text1"/>
              </w:rPr>
              <w:t xml:space="preserve">działania przemocy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w rodzinie</w:t>
            </w:r>
          </w:p>
        </w:tc>
        <w:tc>
          <w:tcPr>
            <w:tcW w:w="3120" w:type="dxa"/>
            <w:shd w:val="clear" w:color="auto" w:fill="auto"/>
            <w:tcMar>
              <w:left w:w="38" w:type="dxa"/>
            </w:tcMar>
          </w:tcPr>
          <w:p w14:paraId="3BE4E79B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Gminny Ośrodek Pomocy    </w:t>
            </w:r>
          </w:p>
          <w:p w14:paraId="5795E7FE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Społecznej w Kluczewsku,</w:t>
            </w:r>
          </w:p>
          <w:p w14:paraId="2CF1EE71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Komenda Powiatowa Policji  </w:t>
            </w:r>
          </w:p>
          <w:p w14:paraId="58551F7E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 we Włoszczowie,</w:t>
            </w:r>
          </w:p>
          <w:p w14:paraId="54A618B0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Placówki oświatowe, </w:t>
            </w:r>
          </w:p>
          <w:p w14:paraId="030DF1B5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Zespól Interdyscyplinarny, </w:t>
            </w:r>
          </w:p>
          <w:p w14:paraId="48FE5118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Służba Zdrowia, </w:t>
            </w:r>
          </w:p>
          <w:p w14:paraId="5F79E33B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- GKRPA w Kluczewsku, </w:t>
            </w:r>
          </w:p>
          <w:p w14:paraId="620F3349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- kuratorzy,</w:t>
            </w:r>
          </w:p>
          <w:p w14:paraId="7C2F6416" w14:textId="77777777" w:rsidR="00E00868" w:rsidRPr="00965FFF" w:rsidRDefault="00E00868" w:rsidP="00E008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73C2C5" w14:textId="77777777" w:rsidR="00E00868" w:rsidRPr="00965FFF" w:rsidRDefault="00517F34" w:rsidP="00E45669">
      <w:pPr>
        <w:spacing w:before="240"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Wskaźniki osiągnięcia celu</w:t>
      </w:r>
      <w:r w:rsidR="00E00868" w:rsidRPr="00965F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52040516" w14:textId="77777777" w:rsidR="0006507D" w:rsidRPr="00965FFF" w:rsidRDefault="00E00868" w:rsidP="00E4566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dzieci i młodzieży objętych edukacją, zajęciami profilaktycznymi </w:t>
      </w:r>
      <w:r w:rsidR="006A512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i alternatywnymi formami spędzania czasu wolnego</w:t>
      </w:r>
    </w:p>
    <w:p w14:paraId="7F441134" w14:textId="77777777" w:rsidR="00E00868" w:rsidRPr="00965FFF" w:rsidRDefault="00E00868" w:rsidP="00E45669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osób dorosłych objętych działaniami edukacyjnymi, poradnictwem </w:t>
      </w:r>
      <w:r w:rsidR="006A5129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programami profilaktycznymi. </w:t>
      </w:r>
    </w:p>
    <w:p w14:paraId="7154ED86" w14:textId="77777777" w:rsidR="0006507D" w:rsidRPr="00965FFF" w:rsidRDefault="0006507D" w:rsidP="0006507D">
      <w:pPr>
        <w:pStyle w:val="Akapitzlist"/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9606" w:type="dxa"/>
        <w:tblInd w:w="-70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570"/>
        <w:gridCol w:w="2799"/>
        <w:gridCol w:w="4110"/>
        <w:gridCol w:w="2127"/>
      </w:tblGrid>
      <w:tr w:rsidR="00965FFF" w:rsidRPr="00965FFF" w14:paraId="61DA7CF3" w14:textId="77777777" w:rsidTr="00F127D2">
        <w:trPr>
          <w:trHeight w:val="418"/>
        </w:trPr>
        <w:tc>
          <w:tcPr>
            <w:tcW w:w="9606" w:type="dxa"/>
            <w:gridSpan w:val="4"/>
            <w:shd w:val="clear" w:color="auto" w:fill="auto"/>
            <w:tcMar>
              <w:left w:w="38" w:type="dxa"/>
            </w:tcMar>
          </w:tcPr>
          <w:p w14:paraId="622934C6" w14:textId="77777777" w:rsidR="00824D2F" w:rsidRPr="00965FFF" w:rsidRDefault="00824D2F" w:rsidP="00C52E1B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2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Poprawa </w:t>
            </w:r>
            <w:r w:rsidR="000C3CAD" w:rsidRPr="00965F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współpracy i </w:t>
            </w: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skuteczności działań osób i instytucji zobowiązanych</w:t>
            </w:r>
            <w:r w:rsidR="000C3CAD" w:rsidRPr="00965F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    </w:t>
            </w: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i uprawnionych do przeciwdziałania przemocy w rodzinie</w:t>
            </w:r>
            <w:r w:rsidR="000C3CAD" w:rsidRPr="00965F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</w:t>
            </w:r>
          </w:p>
        </w:tc>
      </w:tr>
      <w:tr w:rsidR="00965FFF" w:rsidRPr="00965FFF" w14:paraId="2965746F" w14:textId="77777777" w:rsidTr="0006507D">
        <w:trPr>
          <w:trHeight w:val="418"/>
        </w:trPr>
        <w:tc>
          <w:tcPr>
            <w:tcW w:w="570" w:type="dxa"/>
            <w:shd w:val="clear" w:color="auto" w:fill="auto"/>
            <w:tcMar>
              <w:left w:w="38" w:type="dxa"/>
            </w:tcMar>
          </w:tcPr>
          <w:p w14:paraId="15F85B22" w14:textId="77777777" w:rsidR="00E00868" w:rsidRPr="00965FFF" w:rsidRDefault="00E00868" w:rsidP="00956C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799" w:type="dxa"/>
            <w:shd w:val="clear" w:color="auto" w:fill="auto"/>
            <w:tcMar>
              <w:left w:w="38" w:type="dxa"/>
            </w:tcMar>
          </w:tcPr>
          <w:p w14:paraId="73CCED8E" w14:textId="77777777" w:rsidR="00E00868" w:rsidRPr="00965FFF" w:rsidRDefault="00E00868" w:rsidP="00956C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Zadanie</w:t>
            </w:r>
          </w:p>
        </w:tc>
        <w:tc>
          <w:tcPr>
            <w:tcW w:w="4110" w:type="dxa"/>
            <w:shd w:val="clear" w:color="auto" w:fill="auto"/>
            <w:tcMar>
              <w:left w:w="38" w:type="dxa"/>
            </w:tcMar>
          </w:tcPr>
          <w:p w14:paraId="17C2685C" w14:textId="77777777" w:rsidR="00E00868" w:rsidRPr="00965FFF" w:rsidRDefault="00E00868" w:rsidP="00956C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Działania</w:t>
            </w:r>
          </w:p>
        </w:tc>
        <w:tc>
          <w:tcPr>
            <w:tcW w:w="2127" w:type="dxa"/>
            <w:shd w:val="clear" w:color="auto" w:fill="auto"/>
            <w:tcMar>
              <w:left w:w="38" w:type="dxa"/>
            </w:tcMar>
          </w:tcPr>
          <w:p w14:paraId="182A49FF" w14:textId="77777777" w:rsidR="00E00868" w:rsidRPr="00965FFF" w:rsidRDefault="00E00868" w:rsidP="00956CB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Realizatorzy</w:t>
            </w:r>
          </w:p>
        </w:tc>
      </w:tr>
      <w:tr w:rsidR="00965FFF" w:rsidRPr="00965FFF" w14:paraId="19D4BD0C" w14:textId="77777777" w:rsidTr="0006507D">
        <w:trPr>
          <w:trHeight w:val="2366"/>
        </w:trPr>
        <w:tc>
          <w:tcPr>
            <w:tcW w:w="570" w:type="dxa"/>
            <w:shd w:val="clear" w:color="auto" w:fill="auto"/>
            <w:tcMar>
              <w:left w:w="38" w:type="dxa"/>
            </w:tcMar>
          </w:tcPr>
          <w:p w14:paraId="34309407" w14:textId="77777777" w:rsidR="00E00868" w:rsidRPr="00965FFF" w:rsidRDefault="00E00868" w:rsidP="00E008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799" w:type="dxa"/>
            <w:shd w:val="clear" w:color="auto" w:fill="auto"/>
            <w:tcMar>
              <w:left w:w="38" w:type="dxa"/>
            </w:tcMar>
          </w:tcPr>
          <w:p w14:paraId="46AB91E1" w14:textId="77777777" w:rsidR="00E00868" w:rsidRPr="00965FFF" w:rsidRDefault="00E00868" w:rsidP="00E008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Doskonalenie grup za</w:t>
            </w:r>
            <w:r w:rsidR="00956CB7" w:rsidRPr="00965FFF">
              <w:rPr>
                <w:rFonts w:ascii="Times New Roman" w:hAnsi="Times New Roman" w:cs="Times New Roman"/>
                <w:color w:val="000000" w:themeColor="text1"/>
              </w:rPr>
              <w:t xml:space="preserve">wodowych zaangażowanych 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 w problematykę przeciwdziałania przemocy w rodzinie</w:t>
            </w:r>
          </w:p>
        </w:tc>
        <w:tc>
          <w:tcPr>
            <w:tcW w:w="4110" w:type="dxa"/>
            <w:shd w:val="clear" w:color="auto" w:fill="auto"/>
            <w:tcMar>
              <w:left w:w="38" w:type="dxa"/>
            </w:tcMar>
          </w:tcPr>
          <w:p w14:paraId="3F084D90" w14:textId="77777777" w:rsidR="00956CB7" w:rsidRPr="00965FFF" w:rsidRDefault="00E00868" w:rsidP="00C52E1B">
            <w:pPr>
              <w:pStyle w:val="Akapitzlist"/>
              <w:numPr>
                <w:ilvl w:val="0"/>
                <w:numId w:val="18"/>
              </w:numPr>
              <w:ind w:left="38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uczestnictwo w szkoleniach, doradztwie, warsztatach, konferencjach przedstawicieli służb podejmujących działania na rzecz rodzin uwikłanych w przemoc, w tym szkolenia z zakresu diagnozowania przemocy w rodzinie, realizacji procedury Niebieskiej Karty, (szkolenia wspólne i resortowe);</w:t>
            </w:r>
          </w:p>
          <w:p w14:paraId="3C946B93" w14:textId="77777777" w:rsidR="00E00868" w:rsidRPr="00965FFF" w:rsidRDefault="00E00868" w:rsidP="00C52E1B">
            <w:pPr>
              <w:pStyle w:val="Akapitzlist"/>
              <w:numPr>
                <w:ilvl w:val="0"/>
                <w:numId w:val="18"/>
              </w:numPr>
              <w:spacing w:after="200"/>
              <w:ind w:left="38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organizowanie spotkań mających na celu wymianę doświadczeń między pracownikami różnych instytucji wchodzących w skład Zespołu</w:t>
            </w:r>
          </w:p>
        </w:tc>
        <w:tc>
          <w:tcPr>
            <w:tcW w:w="2127" w:type="dxa"/>
            <w:shd w:val="clear" w:color="auto" w:fill="auto"/>
            <w:tcMar>
              <w:left w:w="38" w:type="dxa"/>
            </w:tcMar>
          </w:tcPr>
          <w:p w14:paraId="24EFAD36" w14:textId="77777777" w:rsidR="00E00868" w:rsidRPr="00965FFF" w:rsidRDefault="00956CB7" w:rsidP="00E008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Wszyscy realizatorzy Programu </w:t>
            </w:r>
          </w:p>
        </w:tc>
      </w:tr>
      <w:tr w:rsidR="00965FFF" w:rsidRPr="00965FFF" w14:paraId="5FA6EBEA" w14:textId="77777777" w:rsidTr="006A5129">
        <w:trPr>
          <w:trHeight w:val="2153"/>
        </w:trPr>
        <w:tc>
          <w:tcPr>
            <w:tcW w:w="570" w:type="dxa"/>
            <w:shd w:val="clear" w:color="auto" w:fill="auto"/>
            <w:tcMar>
              <w:left w:w="38" w:type="dxa"/>
            </w:tcMar>
          </w:tcPr>
          <w:p w14:paraId="11653354" w14:textId="77777777" w:rsidR="00956CB7" w:rsidRPr="00965FFF" w:rsidRDefault="00956CB7" w:rsidP="00E008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799" w:type="dxa"/>
            <w:shd w:val="clear" w:color="auto" w:fill="auto"/>
            <w:tcMar>
              <w:left w:w="38" w:type="dxa"/>
            </w:tcMar>
          </w:tcPr>
          <w:p w14:paraId="726ED94E" w14:textId="77777777" w:rsidR="00956CB7" w:rsidRPr="00965FFF" w:rsidRDefault="00956CB7" w:rsidP="00E008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Zwiększenie  efektywności współpracy służb w zakresie przeciwdziałania przemocy w rodzinie</w:t>
            </w:r>
          </w:p>
        </w:tc>
        <w:tc>
          <w:tcPr>
            <w:tcW w:w="4110" w:type="dxa"/>
            <w:shd w:val="clear" w:color="auto" w:fill="auto"/>
            <w:tcMar>
              <w:left w:w="38" w:type="dxa"/>
            </w:tcMar>
          </w:tcPr>
          <w:p w14:paraId="21938398" w14:textId="77777777" w:rsidR="0006507D" w:rsidRPr="00965FFF" w:rsidRDefault="00956CB7" w:rsidP="000C3CAD">
            <w:pPr>
              <w:pStyle w:val="Akapitzlist"/>
              <w:numPr>
                <w:ilvl w:val="0"/>
                <w:numId w:val="19"/>
              </w:numPr>
              <w:ind w:left="38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Wyznaczenie na poziomie każdej instytucji - Realizatora programu - osoby odpowiedzialnej za prawidłowe w</w:t>
            </w:r>
            <w:r w:rsidR="0006507D" w:rsidRPr="00965FFF">
              <w:rPr>
                <w:rFonts w:ascii="Times New Roman" w:hAnsi="Times New Roman" w:cs="Times New Roman"/>
                <w:color w:val="000000" w:themeColor="text1"/>
              </w:rPr>
              <w:t>drażanie Programu.</w:t>
            </w:r>
          </w:p>
          <w:p w14:paraId="332C143E" w14:textId="77777777" w:rsidR="00956CB7" w:rsidRPr="00965FFF" w:rsidRDefault="00956CB7" w:rsidP="000C3CAD">
            <w:pPr>
              <w:pStyle w:val="Akapitzlist"/>
              <w:numPr>
                <w:ilvl w:val="0"/>
                <w:numId w:val="19"/>
              </w:numPr>
              <w:ind w:left="38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Popularyzacja działań profilaktycznych w zakresie przeciwdziałania przemocy w rodzinie w placówkach służby zdrowia i placówkach oświatowych.</w:t>
            </w:r>
          </w:p>
        </w:tc>
        <w:tc>
          <w:tcPr>
            <w:tcW w:w="2127" w:type="dxa"/>
            <w:shd w:val="clear" w:color="auto" w:fill="auto"/>
            <w:tcMar>
              <w:left w:w="38" w:type="dxa"/>
            </w:tcMar>
          </w:tcPr>
          <w:p w14:paraId="3D1166F0" w14:textId="77777777" w:rsidR="00956CB7" w:rsidRPr="00965FFF" w:rsidRDefault="00956CB7" w:rsidP="006A512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Wszyscy realizatorzy Pro</w:t>
            </w:r>
            <w:r w:rsidR="006A5129" w:rsidRPr="00965FFF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>ramu</w:t>
            </w:r>
          </w:p>
        </w:tc>
      </w:tr>
      <w:tr w:rsidR="00965FFF" w:rsidRPr="00965FFF" w14:paraId="26566500" w14:textId="77777777" w:rsidTr="0006507D">
        <w:trPr>
          <w:trHeight w:val="2366"/>
        </w:trPr>
        <w:tc>
          <w:tcPr>
            <w:tcW w:w="570" w:type="dxa"/>
            <w:shd w:val="clear" w:color="auto" w:fill="auto"/>
            <w:tcMar>
              <w:left w:w="38" w:type="dxa"/>
            </w:tcMar>
          </w:tcPr>
          <w:p w14:paraId="21B54AF9" w14:textId="77777777" w:rsidR="0006507D" w:rsidRPr="00965FFF" w:rsidRDefault="0006507D" w:rsidP="00E008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5F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799" w:type="dxa"/>
            <w:shd w:val="clear" w:color="auto" w:fill="auto"/>
            <w:tcMar>
              <w:left w:w="38" w:type="dxa"/>
            </w:tcMar>
          </w:tcPr>
          <w:p w14:paraId="4309F990" w14:textId="77777777" w:rsidR="0006507D" w:rsidRPr="00965FFF" w:rsidRDefault="0006507D" w:rsidP="000650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Monitorowanie, ewaluacja Gminnego Programu Przeciwdziałania Przemocy w Rodzinie</w:t>
            </w:r>
          </w:p>
        </w:tc>
        <w:tc>
          <w:tcPr>
            <w:tcW w:w="4110" w:type="dxa"/>
            <w:shd w:val="clear" w:color="auto" w:fill="auto"/>
            <w:tcMar>
              <w:left w:w="38" w:type="dxa"/>
            </w:tcMar>
          </w:tcPr>
          <w:p w14:paraId="70B7F19C" w14:textId="77777777" w:rsidR="0006507D" w:rsidRPr="00965FFF" w:rsidRDefault="0006507D" w:rsidP="00C52E1B">
            <w:pPr>
              <w:pStyle w:val="Akapitzlist"/>
              <w:numPr>
                <w:ilvl w:val="0"/>
                <w:numId w:val="20"/>
              </w:numPr>
              <w:ind w:left="38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Dokonywanie okresowej ewaluacji Programu.</w:t>
            </w:r>
          </w:p>
          <w:p w14:paraId="5BBCE7E1" w14:textId="77777777" w:rsidR="0006507D" w:rsidRPr="00965FFF" w:rsidRDefault="0006507D" w:rsidP="00C52E1B">
            <w:pPr>
              <w:pStyle w:val="Akapitzlist"/>
              <w:numPr>
                <w:ilvl w:val="0"/>
                <w:numId w:val="20"/>
              </w:numPr>
              <w:ind w:left="38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Opracowywanie i wdrażanie programów naprawczych.</w:t>
            </w:r>
          </w:p>
          <w:p w14:paraId="79188677" w14:textId="77777777" w:rsidR="0006507D" w:rsidRPr="00965FFF" w:rsidRDefault="0006507D" w:rsidP="00C52E1B">
            <w:pPr>
              <w:pStyle w:val="Akapitzlist"/>
              <w:numPr>
                <w:ilvl w:val="0"/>
                <w:numId w:val="20"/>
              </w:numPr>
              <w:ind w:left="38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Inicjowanie nowych rozwiązań </w:t>
            </w:r>
            <w:r w:rsidR="000C3CAD" w:rsidRPr="00965FFF"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>w zakresie przeciwdziałania przemocy</w:t>
            </w:r>
          </w:p>
          <w:p w14:paraId="3CEB7A5E" w14:textId="77777777" w:rsidR="0006507D" w:rsidRPr="00965FFF" w:rsidRDefault="0006507D" w:rsidP="00C52E1B">
            <w:pPr>
              <w:pStyle w:val="Akapitzlist"/>
              <w:numPr>
                <w:ilvl w:val="0"/>
                <w:numId w:val="20"/>
              </w:numPr>
              <w:ind w:left="38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Korzystanie z doświadczeń innych gmin, realizujących opracowane </w:t>
            </w:r>
            <w:r w:rsidR="000C3CAD" w:rsidRPr="00965FFF"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 xml:space="preserve">i wdrożone przez siebie lokalne programy przeciwdziałania przemocy </w:t>
            </w:r>
            <w:r w:rsidR="000C3CAD" w:rsidRPr="00965FFF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Pr="00965FFF">
              <w:rPr>
                <w:rFonts w:ascii="Times New Roman" w:hAnsi="Times New Roman" w:cs="Times New Roman"/>
                <w:color w:val="000000" w:themeColor="text1"/>
              </w:rPr>
              <w:t>w rodzinie</w:t>
            </w:r>
          </w:p>
        </w:tc>
        <w:tc>
          <w:tcPr>
            <w:tcW w:w="2127" w:type="dxa"/>
            <w:shd w:val="clear" w:color="auto" w:fill="auto"/>
            <w:tcMar>
              <w:left w:w="38" w:type="dxa"/>
            </w:tcMar>
          </w:tcPr>
          <w:p w14:paraId="30C23ACC" w14:textId="77777777" w:rsidR="0006507D" w:rsidRPr="00965FFF" w:rsidRDefault="0006507D" w:rsidP="00F127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5FFF">
              <w:rPr>
                <w:rFonts w:ascii="Times New Roman" w:hAnsi="Times New Roman" w:cs="Times New Roman"/>
                <w:color w:val="000000" w:themeColor="text1"/>
              </w:rPr>
              <w:t>Przewodniczący  i członkowie Zespołu Interdyscyplinarnego,  Gminny Ośrodek Pomocy Społecznej</w:t>
            </w:r>
          </w:p>
        </w:tc>
      </w:tr>
    </w:tbl>
    <w:p w14:paraId="5B6D7003" w14:textId="77777777" w:rsidR="0006507D" w:rsidRPr="00965FFF" w:rsidRDefault="00517F34" w:rsidP="00E45669">
      <w:pPr>
        <w:spacing w:before="240"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Wskaźniki osiągnięcia celu</w:t>
      </w:r>
      <w:r w:rsidR="0006507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06F1A14" w14:textId="77777777" w:rsidR="0006507D" w:rsidRPr="00965FFF" w:rsidRDefault="0006507D" w:rsidP="00E45669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osób objętych szkoleniami,</w:t>
      </w:r>
    </w:p>
    <w:p w14:paraId="114835D4" w14:textId="77777777" w:rsidR="0006507D" w:rsidRPr="00965FFF" w:rsidRDefault="0006507D" w:rsidP="00E45669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osób profesjonalnie przygotowanych do udzielania pomocy w sytuacji przemocy domowej, </w:t>
      </w:r>
    </w:p>
    <w:p w14:paraId="1A45C136" w14:textId="77777777" w:rsidR="0006507D" w:rsidRPr="00965FFF" w:rsidRDefault="0006507D" w:rsidP="00E45669">
      <w:pPr>
        <w:pStyle w:val="Akapitzlist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ilość spraw rozpatrzonych przez zespoły interdyscyplinarne.</w:t>
      </w:r>
    </w:p>
    <w:p w14:paraId="0111FB21" w14:textId="77777777" w:rsidR="0006507D" w:rsidRPr="00965FFF" w:rsidRDefault="0006507D" w:rsidP="00E45669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podjętych działań profilaktycznych</w:t>
      </w:r>
    </w:p>
    <w:p w14:paraId="29DBD18B" w14:textId="77777777" w:rsidR="00891E61" w:rsidRPr="00965FFF" w:rsidRDefault="00891E61" w:rsidP="00141D23">
      <w:pPr>
        <w:pStyle w:val="Nagwek1"/>
        <w:numPr>
          <w:ilvl w:val="0"/>
          <w:numId w:val="45"/>
        </w:numPr>
        <w:spacing w:after="240"/>
        <w:rPr>
          <w:rFonts w:ascii="Times New Roman" w:eastAsiaTheme="minorHAnsi" w:hAnsi="Times New Roman" w:cs="Times New Roman"/>
          <w:color w:val="000000" w:themeColor="text1"/>
        </w:rPr>
      </w:pPr>
      <w:bookmarkStart w:id="6" w:name="_Toc101300606"/>
      <w:r w:rsidRPr="00965FFF">
        <w:rPr>
          <w:rFonts w:ascii="Times New Roman" w:hAnsi="Times New Roman" w:cs="Times New Roman"/>
          <w:color w:val="000000" w:themeColor="text1"/>
        </w:rPr>
        <w:t>ADRESACI  PROGRAMU</w:t>
      </w:r>
      <w:bookmarkEnd w:id="6"/>
      <w:r w:rsidRPr="00965FFF">
        <w:rPr>
          <w:rFonts w:ascii="Times New Roman" w:eastAsiaTheme="minorHAnsi" w:hAnsi="Times New Roman" w:cs="Times New Roman"/>
          <w:color w:val="000000" w:themeColor="text1"/>
        </w:rPr>
        <w:t xml:space="preserve"> </w:t>
      </w:r>
    </w:p>
    <w:p w14:paraId="71028FF2" w14:textId="77777777" w:rsidR="00891E61" w:rsidRPr="00965FFF" w:rsidRDefault="00891E61" w:rsidP="00E4566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Program przeznaczony jest dla mieszkańców Gminy Kluczewsko, głównie skierowany jest szczególnie do:</w:t>
      </w:r>
    </w:p>
    <w:p w14:paraId="0A592314" w14:textId="77777777" w:rsidR="00891E61" w:rsidRPr="00965FFF" w:rsidRDefault="00891E61" w:rsidP="00E4566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 i osób dotkniętych zjawiskiem przemocy; </w:t>
      </w:r>
    </w:p>
    <w:p w14:paraId="18A35E35" w14:textId="77777777" w:rsidR="00891E61" w:rsidRPr="00965FFF" w:rsidRDefault="00891E61" w:rsidP="00E4566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 i osób zagrożonych zjawiskiem przemocy; </w:t>
      </w:r>
    </w:p>
    <w:p w14:paraId="4E61C39C" w14:textId="77777777" w:rsidR="00891E61" w:rsidRPr="00965FFF" w:rsidRDefault="00891E61" w:rsidP="00E4566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świadków przemocy; </w:t>
      </w:r>
    </w:p>
    <w:p w14:paraId="179A25E5" w14:textId="77777777" w:rsidR="00891E61" w:rsidRPr="00965FFF" w:rsidRDefault="00891E61" w:rsidP="00E4566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osób stosujących przemoc; </w:t>
      </w:r>
    </w:p>
    <w:p w14:paraId="0FAC7D17" w14:textId="77777777" w:rsidR="00891E61" w:rsidRPr="00965FFF" w:rsidRDefault="00891E61" w:rsidP="00E4566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realizatorów Programu działających w ramach stworzonego Gminnego Systemu Przeciwdziałania Przemocy w Rodzinie; </w:t>
      </w:r>
    </w:p>
    <w:p w14:paraId="674785FD" w14:textId="77777777" w:rsidR="00891E61" w:rsidRPr="00965FFF" w:rsidRDefault="00891E61" w:rsidP="00E4566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przedstawicieli instytucji i służb zobowiązanych do udzielania pomocy w sytuacji wystąpienia przemocy; </w:t>
      </w:r>
    </w:p>
    <w:p w14:paraId="3DEC2250" w14:textId="77777777" w:rsidR="00891E61" w:rsidRPr="00965FFF" w:rsidRDefault="00891E61" w:rsidP="00E45669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społeczności lokalnej.</w:t>
      </w:r>
    </w:p>
    <w:p w14:paraId="26ED2404" w14:textId="77777777" w:rsidR="00891E61" w:rsidRPr="00965FFF" w:rsidRDefault="00141D23" w:rsidP="00965FFF">
      <w:pPr>
        <w:pStyle w:val="Nagwek1"/>
        <w:numPr>
          <w:ilvl w:val="0"/>
          <w:numId w:val="45"/>
        </w:numPr>
        <w:spacing w:after="240"/>
        <w:rPr>
          <w:rFonts w:ascii="Times New Roman" w:hAnsi="Times New Roman" w:cs="Times New Roman"/>
          <w:color w:val="000000" w:themeColor="text1"/>
        </w:rPr>
      </w:pPr>
      <w:bookmarkStart w:id="7" w:name="_Toc101300607"/>
      <w:r w:rsidRPr="00965FFF">
        <w:rPr>
          <w:rFonts w:ascii="Times New Roman" w:hAnsi="Times New Roman" w:cs="Times New Roman"/>
          <w:color w:val="000000" w:themeColor="text1"/>
        </w:rPr>
        <w:t xml:space="preserve">MIEJSCE  I </w:t>
      </w:r>
      <w:r w:rsidR="00891E61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="009B2E1F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="00891E61" w:rsidRPr="00965FFF">
        <w:rPr>
          <w:rFonts w:ascii="Times New Roman" w:hAnsi="Times New Roman" w:cs="Times New Roman"/>
          <w:color w:val="000000" w:themeColor="text1"/>
        </w:rPr>
        <w:t>CZAS</w:t>
      </w:r>
      <w:r w:rsidR="009B2E1F" w:rsidRPr="00965FFF">
        <w:rPr>
          <w:rFonts w:ascii="Times New Roman" w:hAnsi="Times New Roman" w:cs="Times New Roman"/>
          <w:color w:val="000000" w:themeColor="text1"/>
        </w:rPr>
        <w:t xml:space="preserve">   </w:t>
      </w:r>
      <w:r w:rsidR="00891E61" w:rsidRPr="00965FFF">
        <w:rPr>
          <w:rFonts w:ascii="Times New Roman" w:hAnsi="Times New Roman" w:cs="Times New Roman"/>
          <w:color w:val="000000" w:themeColor="text1"/>
        </w:rPr>
        <w:t xml:space="preserve"> REALIZACJI:</w:t>
      </w:r>
      <w:bookmarkEnd w:id="7"/>
    </w:p>
    <w:p w14:paraId="728B75D5" w14:textId="77777777" w:rsidR="00891E61" w:rsidRPr="00965FFF" w:rsidRDefault="00891E61" w:rsidP="00E45669">
      <w:pPr>
        <w:spacing w:before="240"/>
        <w:ind w:firstLine="709"/>
        <w:jc w:val="both"/>
        <w:rPr>
          <w:color w:val="000000" w:themeColor="text1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Program będzie realizowany na terenie Gminy Kluczewsko w latach 2022 – 2027.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Wdrażanie rozpocznie się po jego uchwaleniu, a działania zaplanowane do realizacji będą wprowadzane w formie ciągłej.</w:t>
      </w:r>
    </w:p>
    <w:p w14:paraId="6B34580C" w14:textId="77777777" w:rsidR="001360AD" w:rsidRPr="00965FFF" w:rsidRDefault="00293603" w:rsidP="00965FFF">
      <w:pPr>
        <w:pStyle w:val="Nagwek1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bookmarkStart w:id="8" w:name="_Toc101300608"/>
      <w:r w:rsidRPr="00965FFF">
        <w:rPr>
          <w:rFonts w:ascii="Times New Roman" w:hAnsi="Times New Roman" w:cs="Times New Roman"/>
          <w:color w:val="000000" w:themeColor="text1"/>
        </w:rPr>
        <w:t>REALIZATORZY</w:t>
      </w:r>
      <w:r w:rsidR="00A06B3E" w:rsidRPr="00965FFF">
        <w:rPr>
          <w:rFonts w:ascii="Times New Roman" w:hAnsi="Times New Roman" w:cs="Times New Roman"/>
          <w:color w:val="000000" w:themeColor="text1"/>
        </w:rPr>
        <w:t xml:space="preserve">  </w:t>
      </w:r>
      <w:r w:rsidRPr="00965FFF">
        <w:rPr>
          <w:rFonts w:ascii="Times New Roman" w:hAnsi="Times New Roman" w:cs="Times New Roman"/>
          <w:color w:val="000000" w:themeColor="text1"/>
        </w:rPr>
        <w:t xml:space="preserve"> PROGRAMU</w:t>
      </w:r>
      <w:bookmarkEnd w:id="8"/>
      <w:r w:rsidRPr="00965FFF">
        <w:rPr>
          <w:rFonts w:ascii="Times New Roman" w:hAnsi="Times New Roman" w:cs="Times New Roman"/>
          <w:color w:val="000000" w:themeColor="text1"/>
        </w:rPr>
        <w:t xml:space="preserve"> </w:t>
      </w:r>
    </w:p>
    <w:p w14:paraId="5222C54F" w14:textId="77777777" w:rsidR="00AC2B2E" w:rsidRPr="00965FFF" w:rsidRDefault="00AC2B2E" w:rsidP="00965FFF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Realizator Programu są niżej wymienione podmioty:</w:t>
      </w:r>
    </w:p>
    <w:p w14:paraId="1AF858C5" w14:textId="77777777" w:rsidR="00293603" w:rsidRPr="00965FFF" w:rsidRDefault="00293603" w:rsidP="00E4566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Gminny Ośrodek Pomocy Społecznej w 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Kluczewsku;</w:t>
      </w:r>
    </w:p>
    <w:p w14:paraId="447234B7" w14:textId="77777777" w:rsidR="001360AD" w:rsidRPr="00965FFF" w:rsidRDefault="00293603" w:rsidP="00E456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Komenda Powiatowa Policji 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we Włoszczowie;</w:t>
      </w:r>
    </w:p>
    <w:p w14:paraId="6C5D1E54" w14:textId="77777777" w:rsidR="001360AD" w:rsidRPr="00965FFF" w:rsidRDefault="00293603" w:rsidP="00E456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Gminna Komisja Rozwiązywania Problemów Alkoholowych w </w:t>
      </w:r>
      <w:r w:rsidR="00AC2B2E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Kluczewsku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617227" w14:textId="77777777" w:rsidR="001360AD" w:rsidRPr="00965FFF" w:rsidRDefault="00293603" w:rsidP="00E456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Interdyscyplinarny </w:t>
      </w:r>
      <w:r w:rsidR="00AC2B2E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spraw Przeciwdziałania Przemocy w Rodzinie 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AC2B2E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Ochrony Ofiar </w:t>
      </w:r>
      <w:r w:rsidR="00B01E6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2B2E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Przemocy </w:t>
      </w:r>
      <w:r w:rsidR="00B01E6F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Kluczewsku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6522E6" w14:textId="77777777" w:rsidR="001360AD" w:rsidRPr="00965FFF" w:rsidRDefault="00293603" w:rsidP="00E456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Powiatowe Centrum Pomocy Rodzinie </w:t>
      </w:r>
      <w:r w:rsidR="00AC2B2E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we Włoszczowie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Punkt Interwencji Kryzysowej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F8BE80" w14:textId="77777777" w:rsidR="001360AD" w:rsidRPr="00965FFF" w:rsidRDefault="00293603" w:rsidP="00E4566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Placówki </w:t>
      </w:r>
      <w:r w:rsidR="00270585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oświatowe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terenie gminy </w:t>
      </w:r>
      <w:r w:rsidR="00AC2B2E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Kluczewsko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FB11288" w14:textId="77777777" w:rsidR="00293603" w:rsidRPr="00965FFF" w:rsidRDefault="00B14776" w:rsidP="00E4566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Gminny Ośrodek Zdrowia</w:t>
      </w:r>
      <w:r w:rsidR="00293603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Kluczewsku.</w:t>
      </w:r>
    </w:p>
    <w:p w14:paraId="7720EA08" w14:textId="77777777" w:rsidR="00293603" w:rsidRPr="00965FFF" w:rsidRDefault="00293603" w:rsidP="00141D23">
      <w:pPr>
        <w:pStyle w:val="Nagwek1"/>
        <w:numPr>
          <w:ilvl w:val="0"/>
          <w:numId w:val="45"/>
        </w:numPr>
        <w:spacing w:after="240"/>
        <w:rPr>
          <w:rFonts w:ascii="Times New Roman" w:hAnsi="Times New Roman" w:cs="Times New Roman"/>
          <w:color w:val="000000" w:themeColor="text1"/>
        </w:rPr>
      </w:pPr>
      <w:bookmarkStart w:id="9" w:name="_Toc101300609"/>
      <w:r w:rsidRPr="00965FFF">
        <w:rPr>
          <w:rFonts w:ascii="Times New Roman" w:hAnsi="Times New Roman" w:cs="Times New Roman"/>
          <w:color w:val="000000" w:themeColor="text1"/>
        </w:rPr>
        <w:t xml:space="preserve">ŹRÓDŁA </w:t>
      </w:r>
      <w:r w:rsidR="00A06B3E" w:rsidRPr="00965FFF">
        <w:rPr>
          <w:rFonts w:ascii="Times New Roman" w:hAnsi="Times New Roman" w:cs="Times New Roman"/>
          <w:color w:val="000000" w:themeColor="text1"/>
        </w:rPr>
        <w:t xml:space="preserve">  </w:t>
      </w:r>
      <w:r w:rsidRPr="00965FFF">
        <w:rPr>
          <w:rFonts w:ascii="Times New Roman" w:hAnsi="Times New Roman" w:cs="Times New Roman"/>
          <w:color w:val="000000" w:themeColor="text1"/>
        </w:rPr>
        <w:t xml:space="preserve">FINANSOWANIA </w:t>
      </w:r>
      <w:r w:rsidR="00A06B3E" w:rsidRPr="00965FFF">
        <w:rPr>
          <w:rFonts w:ascii="Times New Roman" w:hAnsi="Times New Roman" w:cs="Times New Roman"/>
          <w:color w:val="000000" w:themeColor="text1"/>
        </w:rPr>
        <w:t xml:space="preserve">  </w:t>
      </w:r>
      <w:r w:rsidRPr="00965FFF">
        <w:rPr>
          <w:rFonts w:ascii="Times New Roman" w:hAnsi="Times New Roman" w:cs="Times New Roman"/>
          <w:color w:val="000000" w:themeColor="text1"/>
        </w:rPr>
        <w:t>PROGRAMU</w:t>
      </w:r>
      <w:bookmarkEnd w:id="9"/>
      <w:r w:rsidRPr="00965FFF">
        <w:rPr>
          <w:rFonts w:ascii="Times New Roman" w:hAnsi="Times New Roman" w:cs="Times New Roman"/>
          <w:color w:val="000000" w:themeColor="text1"/>
        </w:rPr>
        <w:t xml:space="preserve"> </w:t>
      </w:r>
    </w:p>
    <w:p w14:paraId="44BF3436" w14:textId="77777777" w:rsidR="00293603" w:rsidRPr="00965FFF" w:rsidRDefault="000C3CAD" w:rsidP="00E45669">
      <w:pPr>
        <w:spacing w:after="24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Ź</w:t>
      </w:r>
      <w:r w:rsidR="00293603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ródłem finansowania zadań zawartych w Gminnym Programie Przeciwdziałania Przemocy w Rodzinie oraz Ochrony Ofiar Przemocy w Rodzinie </w:t>
      </w:r>
      <w:r w:rsidR="007975F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terenie Gminy Kluczewsko </w:t>
      </w:r>
      <w:r w:rsidR="00293603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na lata 2022-202</w:t>
      </w:r>
      <w:r w:rsidR="007975F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93603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w szczególności środki własne gminy. Zadania Programu mogą być również finansowane z innych źródeł w ramach programów wspólnotowych Unii Europejskiej oraz dotacji konkursowych.</w:t>
      </w:r>
    </w:p>
    <w:p w14:paraId="7642C678" w14:textId="77777777" w:rsidR="00A06B3E" w:rsidRPr="00965FFF" w:rsidRDefault="00A06B3E" w:rsidP="00141D23">
      <w:pPr>
        <w:pStyle w:val="Nagwek1"/>
        <w:numPr>
          <w:ilvl w:val="0"/>
          <w:numId w:val="45"/>
        </w:numPr>
        <w:spacing w:before="0" w:after="240"/>
        <w:rPr>
          <w:rFonts w:ascii="Times New Roman" w:hAnsi="Times New Roman" w:cs="Times New Roman"/>
          <w:color w:val="000000" w:themeColor="text1"/>
        </w:rPr>
      </w:pPr>
      <w:bookmarkStart w:id="10" w:name="_Toc101300610"/>
      <w:r w:rsidRPr="00965FFF">
        <w:rPr>
          <w:rFonts w:ascii="Times New Roman" w:hAnsi="Times New Roman" w:cs="Times New Roman"/>
          <w:color w:val="000000" w:themeColor="text1"/>
        </w:rPr>
        <w:t xml:space="preserve">PRZEWIDYWANE  </w:t>
      </w:r>
      <w:r w:rsidR="00141D23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>EFEKTY</w:t>
      </w:r>
      <w:r w:rsidR="00141D23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 xml:space="preserve"> REALIZACJI </w:t>
      </w:r>
      <w:r w:rsidR="00141D23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>PROGRAMU</w:t>
      </w:r>
      <w:bookmarkEnd w:id="10"/>
      <w:r w:rsidRPr="00965FFF">
        <w:rPr>
          <w:rFonts w:ascii="Times New Roman" w:hAnsi="Times New Roman" w:cs="Times New Roman"/>
          <w:color w:val="000000" w:themeColor="text1"/>
        </w:rPr>
        <w:t xml:space="preserve"> </w:t>
      </w:r>
    </w:p>
    <w:p w14:paraId="7AC4D50A" w14:textId="77777777" w:rsidR="00A06B3E" w:rsidRPr="00965FFF" w:rsidRDefault="00A06B3E" w:rsidP="00E4566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Udzielanie profesjonalnej pomocy ofiarom przemocy w rodzinie; </w:t>
      </w:r>
    </w:p>
    <w:p w14:paraId="6C2DCCC1" w14:textId="77777777" w:rsidR="00A06B3E" w:rsidRPr="00965FFF" w:rsidRDefault="00A06B3E" w:rsidP="00E4566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Usprawnienie systemu pomocy rodzinom dotkniętym przemocą; </w:t>
      </w:r>
    </w:p>
    <w:p w14:paraId="3414E626" w14:textId="77777777" w:rsidR="00A06B3E" w:rsidRPr="00965FFF" w:rsidRDefault="00A06B3E" w:rsidP="00E4566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Wzrost zaangażowania społeczności w sprawy przeciwdziałania przemocy; </w:t>
      </w:r>
    </w:p>
    <w:p w14:paraId="20CE1826" w14:textId="77777777" w:rsidR="00A06B3E" w:rsidRPr="00965FFF" w:rsidRDefault="00A06B3E" w:rsidP="00E4566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postaw społecznych wobec zjawiska przemocy w rodzinie; </w:t>
      </w:r>
    </w:p>
    <w:p w14:paraId="1D812334" w14:textId="77777777" w:rsidR="00A06B3E" w:rsidRPr="00965FFF" w:rsidRDefault="00A06B3E" w:rsidP="00E4566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Zmniejszenie liczby przypadków przemocy w rodzinie; </w:t>
      </w:r>
    </w:p>
    <w:p w14:paraId="7E303A9C" w14:textId="77777777" w:rsidR="00A06B3E" w:rsidRPr="00965FFF" w:rsidRDefault="00A06B3E" w:rsidP="00E4566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Uwrażliwienie społeczności lokalnej na problem przemocy w rodzinie.</w:t>
      </w:r>
    </w:p>
    <w:p w14:paraId="1B455FC5" w14:textId="77777777" w:rsidR="00293603" w:rsidRPr="00965FFF" w:rsidRDefault="00293603" w:rsidP="00965FFF">
      <w:pPr>
        <w:pStyle w:val="Nagwek1"/>
        <w:numPr>
          <w:ilvl w:val="0"/>
          <w:numId w:val="45"/>
        </w:numPr>
        <w:spacing w:after="240"/>
        <w:rPr>
          <w:rFonts w:ascii="Times New Roman" w:hAnsi="Times New Roman" w:cs="Times New Roman"/>
          <w:color w:val="000000" w:themeColor="text1"/>
        </w:rPr>
      </w:pPr>
      <w:bookmarkStart w:id="11" w:name="_Toc101300611"/>
      <w:r w:rsidRPr="00965FFF">
        <w:rPr>
          <w:rFonts w:ascii="Times New Roman" w:hAnsi="Times New Roman" w:cs="Times New Roman"/>
          <w:color w:val="000000" w:themeColor="text1"/>
        </w:rPr>
        <w:lastRenderedPageBreak/>
        <w:t xml:space="preserve">MONITORING </w:t>
      </w:r>
      <w:r w:rsidR="00A06B3E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 xml:space="preserve">I </w:t>
      </w:r>
      <w:r w:rsidR="00A06B3E" w:rsidRPr="00965FFF">
        <w:rPr>
          <w:rFonts w:ascii="Times New Roman" w:hAnsi="Times New Roman" w:cs="Times New Roman"/>
          <w:color w:val="000000" w:themeColor="text1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</w:rPr>
        <w:t>EWALUACJA</w:t>
      </w:r>
      <w:bookmarkEnd w:id="11"/>
      <w:r w:rsidRPr="00965FFF">
        <w:rPr>
          <w:rFonts w:ascii="Times New Roman" w:hAnsi="Times New Roman" w:cs="Times New Roman"/>
          <w:color w:val="000000" w:themeColor="text1"/>
        </w:rPr>
        <w:t xml:space="preserve"> </w:t>
      </w:r>
    </w:p>
    <w:p w14:paraId="4F77CE06" w14:textId="77777777" w:rsidR="00B14776" w:rsidRPr="00965FFF" w:rsidRDefault="00293603" w:rsidP="00E45669">
      <w:pPr>
        <w:spacing w:after="0"/>
        <w:ind w:firstLine="708"/>
        <w:jc w:val="both"/>
        <w:rPr>
          <w:color w:val="000000" w:themeColor="text1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Monitorowanie i ewaluacja Programu przez </w:t>
      </w:r>
      <w:r w:rsidR="00B034F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podmioty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zobligowane do jego stosowania </w:t>
      </w:r>
      <w:r w:rsidR="00B034F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prowadzona na bieżąco poprzez stałą współpracę osób będących 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składzie Zespołu Interdyscyplinarnego. Całością działań </w:t>
      </w:r>
      <w:r w:rsidR="00B034F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koordynował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Gminny Ośrodek Pomocy Społecznej w </w:t>
      </w:r>
      <w:r w:rsidR="00B034F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Kluczewsku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porozumieniu z Gminnym Zespołem Interdyscyplinarnym do spraw Przeciwdziałania Przemocy w Rodzinie. Monitoring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ewaluacja Programu, polegający na systematycznym zbieraniu i analizowaniu informacji dotyczących realizowanych działań mają na celu sprawdzenie efektywności prowadzonych działań i sposobów ich realizacji. Gromadzone dane pozwolą zidentyfikować i rozwiązać istniejące problemy, oraz stwierdzić, czy wyznaczone działania przynoszą zakładane zmiany. </w:t>
      </w:r>
    </w:p>
    <w:p w14:paraId="4227A4A1" w14:textId="77777777" w:rsidR="00293603" w:rsidRPr="00965FFF" w:rsidRDefault="00293603" w:rsidP="00E456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Źródłami informacji o realizacji Programu będą w szczególności: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roczne sprawozdania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realizacji Programu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dokumentacja procedury „Niebieska Karta”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listy obecności, protokoły z działalności Zespołu Interdyscyplinarnego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materiały informacyjne, ulotki i inne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dokumentacja ze szkoleń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Monitorowanie realizacj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i Programu odbywa się                  w oparciu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sprawozdawczość podmiotów zaangażowanych w jego realizację. Sprawozdanie z realizacji Programu podmioty składają do 31 stycznia każdego roku do Gminnego Ośrodka Pomocy Społecznej w </w:t>
      </w:r>
      <w:r w:rsidR="007975F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Kluczewsku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natomiast Gminny Ośrodek Pomocy Społecznej 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7975F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Kluczewsku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dnia 31 marca każdego roku przedłoży Radzie Gminy sprawozdanie 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realizacji Programu w oparciu o wskaźniki osiągnięcia celu: </w:t>
      </w:r>
    </w:p>
    <w:p w14:paraId="05E39646" w14:textId="77777777" w:rsidR="00293603" w:rsidRPr="00965FFF" w:rsidRDefault="00293603" w:rsidP="00E456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rodzin zdiagnozowanych jako środowiska zagrożone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występowaniem zjawisk przemocy;</w:t>
      </w:r>
    </w:p>
    <w:p w14:paraId="0708B07C" w14:textId="77777777" w:rsidR="00B034F4" w:rsidRPr="00965FFF" w:rsidRDefault="00293603" w:rsidP="00E4566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wdrożeń procedury „Niebieska Karta” 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367293C" w14:textId="77777777" w:rsidR="00B034F4" w:rsidRPr="00965FFF" w:rsidRDefault="00293603" w:rsidP="00E4566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rodzin, któr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ym udzielono wsparcia i pomocy;</w:t>
      </w:r>
    </w:p>
    <w:p w14:paraId="57A5D8BC" w14:textId="77777777" w:rsidR="00B034F4" w:rsidRPr="00965FFF" w:rsidRDefault="00293603" w:rsidP="00E4566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główne 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przyczyny występowania przemocy;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787A8B" w14:textId="77777777" w:rsidR="00293603" w:rsidRPr="00965FFF" w:rsidRDefault="00293603" w:rsidP="00E4566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liczba szkoleń dla kadry służb pomocy społecznej i innych podmiotów – realizatorów Programu</w:t>
      </w:r>
      <w:r w:rsidR="00AC2B2E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01DC97" w14:textId="77777777" w:rsidR="00293603" w:rsidRPr="00965FFF" w:rsidRDefault="00293603" w:rsidP="00965FFF">
      <w:pPr>
        <w:pStyle w:val="Nagwek1"/>
        <w:numPr>
          <w:ilvl w:val="0"/>
          <w:numId w:val="45"/>
        </w:numPr>
        <w:spacing w:after="240"/>
        <w:rPr>
          <w:rFonts w:ascii="Times New Roman" w:hAnsi="Times New Roman" w:cs="Times New Roman"/>
          <w:color w:val="000000" w:themeColor="text1"/>
        </w:rPr>
      </w:pPr>
      <w:bookmarkStart w:id="12" w:name="_Toc101300612"/>
      <w:r w:rsidRPr="00965FFF">
        <w:rPr>
          <w:rFonts w:ascii="Times New Roman" w:hAnsi="Times New Roman" w:cs="Times New Roman"/>
          <w:color w:val="000000" w:themeColor="text1"/>
        </w:rPr>
        <w:t xml:space="preserve">WNIOSKI </w:t>
      </w:r>
      <w:r w:rsidR="00A06B3E" w:rsidRPr="00965FFF">
        <w:rPr>
          <w:rFonts w:ascii="Times New Roman" w:hAnsi="Times New Roman" w:cs="Times New Roman"/>
          <w:color w:val="000000" w:themeColor="text1"/>
        </w:rPr>
        <w:t xml:space="preserve">  </w:t>
      </w:r>
      <w:r w:rsidRPr="00965FFF">
        <w:rPr>
          <w:rFonts w:ascii="Times New Roman" w:hAnsi="Times New Roman" w:cs="Times New Roman"/>
          <w:color w:val="000000" w:themeColor="text1"/>
        </w:rPr>
        <w:t>KOŃCOWE</w:t>
      </w:r>
      <w:bookmarkEnd w:id="12"/>
      <w:r w:rsidRPr="00965FFF">
        <w:rPr>
          <w:rFonts w:ascii="Times New Roman" w:hAnsi="Times New Roman" w:cs="Times New Roman"/>
          <w:color w:val="000000" w:themeColor="text1"/>
        </w:rPr>
        <w:t xml:space="preserve"> </w:t>
      </w:r>
    </w:p>
    <w:p w14:paraId="5778929A" w14:textId="77777777" w:rsidR="005B6544" w:rsidRPr="00965FFF" w:rsidRDefault="00CD3B44" w:rsidP="00E456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Działania  na rzecz rodziny dotkniętej przemocą powinny być planowane i wdrażane przez specjalistów</w:t>
      </w:r>
      <w:r w:rsidR="005B654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z różnych dziedzin. Interwencja wobec problemu w rodzinie nie może opierać się na działaniu jednej instytucji, ponieważ żaden pojedynczy specjalista, czy instytucja nie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w stanie zabezpieczyć wszystkich podstawowych potrzeb osób doznających przemocy. Istotne jest więc podjęcie działań pomocowych o charakterze kompleksowego podejścia do sytuacji, poprzez stworzenie  sieci współpracy opartej o działania lokalnego zespołu interdyscyplinarnego. Taki charakter pracy pozwala  na wspólne działania poszczególnych służb, co pozwoli zwiększyć szanse na ograniczenie skutkó</w:t>
      </w:r>
      <w:r w:rsidR="005B654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przemocy 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B14776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rodzinie. Cele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zadania zaplanowane do realizacji w ramach Gminnego Programu Przeciwdziałania Przemocy w Rodzinie oraz Ochrony Ofiar Przemocy w Rodzinie na terenie Gminy Kluczewsko mają służyć poprawie </w:t>
      </w:r>
      <w:r w:rsidR="005B654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sytuacji rodzin uwikłanych w przemoc oraz ochronie rodzin zagrożonych przemocą. Istotne jest więc stworzenie spójnego 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5B654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wielopoziomowego </w:t>
      </w:r>
      <w:r w:rsidR="005B654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systemu pomocy rodzinom i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osobom doznającym przemocy</w:t>
      </w:r>
      <w:r w:rsidR="005B654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, systemu opartego o rozwój zasobów lokalnych, pomoc, ich kwalifikację i umiejętności. Program kierowany jest do rodzin doznających pomoc oraz osób pomagających</w:t>
      </w:r>
      <w:r w:rsidR="00141D23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B6544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także sprawców przemocy.</w:t>
      </w:r>
    </w:p>
    <w:p w14:paraId="479D00A0" w14:textId="77777777" w:rsidR="00293603" w:rsidRPr="00965FFF" w:rsidRDefault="005B6544" w:rsidP="00E4566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Gminny</w:t>
      </w:r>
      <w:r w:rsidR="00846473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Program Przeciwdziałania Przemocy w Rodzi</w:t>
      </w:r>
      <w:r w:rsidR="000C3CAD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nie oraz Ochrony Ofiar Przemocy</w:t>
      </w:r>
      <w:r w:rsidR="00846473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 Rodzinie jest programem ramowym, wytyczającym kierunki działania i może podlegać uzupełnieniom i modyfikacjom wynikającym z bieżących doświadczeń jak i zmian organizacyjnych i prawnych</w:t>
      </w:r>
      <w:r w:rsidR="00846473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93603" w:rsidRPr="00965FFF">
        <w:rPr>
          <w:rFonts w:ascii="Times New Roman" w:hAnsi="Times New Roman" w:cs="Times New Roman"/>
          <w:color w:val="000000" w:themeColor="text1"/>
          <w:sz w:val="24"/>
          <w:szCs w:val="24"/>
        </w:rPr>
        <w:t>Wnioski z monitoringu oraz ewaluacji Gminnego Programu Przeciwdziałania Przemocy w Rodzinie na lata 2022 – 2025 będą stanowić podstawę do ewentualnej modyfikacji ujętych w nim celów i zadań lub opracowaniu nowych celów i zadań adekwatnych do sytuacji.</w:t>
      </w:r>
    </w:p>
    <w:p w14:paraId="6D2DDC6E" w14:textId="77777777" w:rsidR="00293603" w:rsidRPr="00965FFF" w:rsidRDefault="00293603" w:rsidP="00E45669">
      <w:pPr>
        <w:rPr>
          <w:color w:val="000000" w:themeColor="text1"/>
        </w:rPr>
      </w:pPr>
    </w:p>
    <w:p w14:paraId="136E4DCB" w14:textId="77777777" w:rsidR="00293603" w:rsidRPr="00965FFF" w:rsidRDefault="00293603">
      <w:pPr>
        <w:rPr>
          <w:color w:val="000000" w:themeColor="text1"/>
        </w:rPr>
      </w:pPr>
    </w:p>
    <w:p w14:paraId="09AB1288" w14:textId="26F5F4DE" w:rsidR="00293603" w:rsidRDefault="00AF5D7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WÓJT  GMINY</w:t>
      </w:r>
    </w:p>
    <w:p w14:paraId="44BFAF3B" w14:textId="75528076" w:rsidR="00AF5D70" w:rsidRPr="00965FFF" w:rsidRDefault="00AF5D7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/-/ Pałka Rafał</w:t>
      </w:r>
    </w:p>
    <w:p w14:paraId="02F29E36" w14:textId="77777777" w:rsidR="00FD179E" w:rsidRPr="00965FFF" w:rsidRDefault="00FD179E">
      <w:pPr>
        <w:rPr>
          <w:color w:val="000000" w:themeColor="text1"/>
        </w:rPr>
      </w:pPr>
    </w:p>
    <w:p w14:paraId="30AC36F0" w14:textId="77777777" w:rsidR="00FD179E" w:rsidRPr="00965FFF" w:rsidRDefault="00FD179E">
      <w:pPr>
        <w:rPr>
          <w:color w:val="000000" w:themeColor="text1"/>
        </w:rPr>
      </w:pPr>
    </w:p>
    <w:p w14:paraId="1AEC6582" w14:textId="77777777" w:rsidR="004B5C96" w:rsidRPr="00965FFF" w:rsidRDefault="004B5C96">
      <w:pPr>
        <w:rPr>
          <w:color w:val="000000" w:themeColor="text1"/>
        </w:rPr>
      </w:pPr>
    </w:p>
    <w:sectPr w:rsidR="004B5C96" w:rsidRPr="00965FFF" w:rsidSect="00E456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AE8C" w14:textId="77777777" w:rsidR="00E02D91" w:rsidRDefault="00E02D91" w:rsidP="00FD179E">
      <w:pPr>
        <w:spacing w:after="0" w:line="240" w:lineRule="auto"/>
      </w:pPr>
      <w:r>
        <w:separator/>
      </w:r>
    </w:p>
  </w:endnote>
  <w:endnote w:type="continuationSeparator" w:id="0">
    <w:p w14:paraId="74AAC728" w14:textId="77777777" w:rsidR="00E02D91" w:rsidRDefault="00E02D91" w:rsidP="00FD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6263"/>
      <w:docPartObj>
        <w:docPartGallery w:val="Page Numbers (Bottom of Page)"/>
        <w:docPartUnique/>
      </w:docPartObj>
    </w:sdtPr>
    <w:sdtEndPr/>
    <w:sdtContent>
      <w:p w14:paraId="4DBB4CBC" w14:textId="77777777" w:rsidR="00E45669" w:rsidRDefault="00DE194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D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57BA6EF" w14:textId="77777777" w:rsidR="00E45669" w:rsidRDefault="00E45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9411" w14:textId="77777777" w:rsidR="00E02D91" w:rsidRDefault="00E02D91" w:rsidP="00FD179E">
      <w:pPr>
        <w:spacing w:after="0" w:line="240" w:lineRule="auto"/>
      </w:pPr>
      <w:r>
        <w:separator/>
      </w:r>
    </w:p>
  </w:footnote>
  <w:footnote w:type="continuationSeparator" w:id="0">
    <w:p w14:paraId="305D6DF5" w14:textId="77777777" w:rsidR="00E02D91" w:rsidRDefault="00E02D91" w:rsidP="00FD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i/>
        <w:sz w:val="24"/>
        <w:szCs w:val="24"/>
      </w:rPr>
      <w:alias w:val="Tytuł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BFDFE35" w14:textId="77777777" w:rsidR="00E45669" w:rsidRDefault="00E45669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hAnsi="Times New Roman" w:cs="Times New Roman"/>
            <w:b/>
            <w:i/>
            <w:sz w:val="24"/>
            <w:szCs w:val="24"/>
          </w:rPr>
          <w:t>Gminny Program P</w:t>
        </w:r>
        <w:r w:rsidRPr="00FD179E">
          <w:rPr>
            <w:rFonts w:ascii="Times New Roman" w:hAnsi="Times New Roman" w:cs="Times New Roman"/>
            <w:b/>
            <w:i/>
            <w:sz w:val="24"/>
            <w:szCs w:val="24"/>
          </w:rPr>
          <w:t>rzeciwdziałania Przemocy w Rodzinie oraz Ochrony Ofiar Przemocy                w Rodzinie na terenie Gminy Kluczewsko na lata 2022 -2027</w:t>
        </w:r>
      </w:p>
    </w:sdtContent>
  </w:sdt>
  <w:p w14:paraId="2A0DF5AC" w14:textId="77777777" w:rsidR="00E45669" w:rsidRPr="00D50B55" w:rsidRDefault="00E45669" w:rsidP="00D50B55">
    <w:pPr>
      <w:spacing w:after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A90"/>
    <w:multiLevelType w:val="multilevel"/>
    <w:tmpl w:val="DA24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" w15:restartNumberingAfterBreak="0">
    <w:nsid w:val="00712C37"/>
    <w:multiLevelType w:val="hybridMultilevel"/>
    <w:tmpl w:val="358CCE72"/>
    <w:lvl w:ilvl="0" w:tplc="2C3EA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046654A">
      <w:numFmt w:val="bullet"/>
      <w:lvlText w:val="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90F3D"/>
    <w:multiLevelType w:val="hybridMultilevel"/>
    <w:tmpl w:val="7D326A88"/>
    <w:lvl w:ilvl="0" w:tplc="2C3EA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87DE1"/>
    <w:multiLevelType w:val="hybridMultilevel"/>
    <w:tmpl w:val="FB801680"/>
    <w:lvl w:ilvl="0" w:tplc="2C3EA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6D50"/>
    <w:multiLevelType w:val="hybridMultilevel"/>
    <w:tmpl w:val="1C0C55F2"/>
    <w:lvl w:ilvl="0" w:tplc="2C3EA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235D8"/>
    <w:multiLevelType w:val="hybridMultilevel"/>
    <w:tmpl w:val="7610B6EA"/>
    <w:lvl w:ilvl="0" w:tplc="9EDC101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53BAA"/>
    <w:multiLevelType w:val="hybridMultilevel"/>
    <w:tmpl w:val="DFBA8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C239A"/>
    <w:multiLevelType w:val="multilevel"/>
    <w:tmpl w:val="0CA6A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446B"/>
    <w:multiLevelType w:val="hybridMultilevel"/>
    <w:tmpl w:val="4B6E3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18D7"/>
    <w:multiLevelType w:val="hybridMultilevel"/>
    <w:tmpl w:val="3286B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0143"/>
    <w:multiLevelType w:val="hybridMultilevel"/>
    <w:tmpl w:val="4F722B50"/>
    <w:lvl w:ilvl="0" w:tplc="F80A24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D3850"/>
    <w:multiLevelType w:val="hybridMultilevel"/>
    <w:tmpl w:val="C9FEB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D23A6"/>
    <w:multiLevelType w:val="hybridMultilevel"/>
    <w:tmpl w:val="B608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3224B"/>
    <w:multiLevelType w:val="hybridMultilevel"/>
    <w:tmpl w:val="A8B80608"/>
    <w:lvl w:ilvl="0" w:tplc="CB2037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0659C"/>
    <w:multiLevelType w:val="hybridMultilevel"/>
    <w:tmpl w:val="8EEC8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637A"/>
    <w:multiLevelType w:val="hybridMultilevel"/>
    <w:tmpl w:val="5970B10C"/>
    <w:lvl w:ilvl="0" w:tplc="2C3EA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20BF4"/>
    <w:multiLevelType w:val="hybridMultilevel"/>
    <w:tmpl w:val="966C1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A19E2"/>
    <w:multiLevelType w:val="multilevel"/>
    <w:tmpl w:val="5B1E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18" w15:restartNumberingAfterBreak="0">
    <w:nsid w:val="2E675579"/>
    <w:multiLevelType w:val="hybridMultilevel"/>
    <w:tmpl w:val="69729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51130"/>
    <w:multiLevelType w:val="hybridMultilevel"/>
    <w:tmpl w:val="42D8CD9A"/>
    <w:lvl w:ilvl="0" w:tplc="0CE6316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C2882"/>
    <w:multiLevelType w:val="hybridMultilevel"/>
    <w:tmpl w:val="4DA2C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A4741"/>
    <w:multiLevelType w:val="hybridMultilevel"/>
    <w:tmpl w:val="724EA1B4"/>
    <w:lvl w:ilvl="0" w:tplc="2C3EA2A8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5D61823"/>
    <w:multiLevelType w:val="hybridMultilevel"/>
    <w:tmpl w:val="6352CE3C"/>
    <w:lvl w:ilvl="0" w:tplc="B41661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167B7"/>
    <w:multiLevelType w:val="multilevel"/>
    <w:tmpl w:val="2FAA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sz w:val="24"/>
      </w:rPr>
    </w:lvl>
  </w:abstractNum>
  <w:abstractNum w:abstractNumId="24" w15:restartNumberingAfterBreak="0">
    <w:nsid w:val="3D7E54BC"/>
    <w:multiLevelType w:val="hybridMultilevel"/>
    <w:tmpl w:val="B1C8C15C"/>
    <w:lvl w:ilvl="0" w:tplc="418ABD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83ADC"/>
    <w:multiLevelType w:val="hybridMultilevel"/>
    <w:tmpl w:val="111E03A2"/>
    <w:lvl w:ilvl="0" w:tplc="B6A45E68">
      <w:start w:val="1"/>
      <w:numFmt w:val="lowerLetter"/>
      <w:lvlText w:val="%1)"/>
      <w:lvlJc w:val="left"/>
      <w:pPr>
        <w:ind w:left="76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0D91231"/>
    <w:multiLevelType w:val="hybridMultilevel"/>
    <w:tmpl w:val="22628ACE"/>
    <w:lvl w:ilvl="0" w:tplc="2C3EA2A8">
      <w:start w:val="1"/>
      <w:numFmt w:val="bullet"/>
      <w:lvlText w:val="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18976D3"/>
    <w:multiLevelType w:val="hybridMultilevel"/>
    <w:tmpl w:val="08BC741A"/>
    <w:lvl w:ilvl="0" w:tplc="7C44A36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02F73"/>
    <w:multiLevelType w:val="hybridMultilevel"/>
    <w:tmpl w:val="08004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4010B"/>
    <w:multiLevelType w:val="hybridMultilevel"/>
    <w:tmpl w:val="11287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771A6"/>
    <w:multiLevelType w:val="hybridMultilevel"/>
    <w:tmpl w:val="9B3CB8E0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 w15:restartNumberingAfterBreak="0">
    <w:nsid w:val="461F4907"/>
    <w:multiLevelType w:val="hybridMultilevel"/>
    <w:tmpl w:val="C4D0EACC"/>
    <w:lvl w:ilvl="0" w:tplc="2C3EA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14CE"/>
    <w:multiLevelType w:val="hybridMultilevel"/>
    <w:tmpl w:val="E4B21E9C"/>
    <w:lvl w:ilvl="0" w:tplc="11124C2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566BF"/>
    <w:multiLevelType w:val="hybridMultilevel"/>
    <w:tmpl w:val="D22A5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1A39CB"/>
    <w:multiLevelType w:val="multilevel"/>
    <w:tmpl w:val="D51C4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9AE264E"/>
    <w:multiLevelType w:val="hybridMultilevel"/>
    <w:tmpl w:val="50485462"/>
    <w:lvl w:ilvl="0" w:tplc="CBB21DB2">
      <w:start w:val="8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81607"/>
    <w:multiLevelType w:val="multilevel"/>
    <w:tmpl w:val="F540513C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08631AB"/>
    <w:multiLevelType w:val="hybridMultilevel"/>
    <w:tmpl w:val="F3C0BE4A"/>
    <w:lvl w:ilvl="0" w:tplc="AC9A42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A6C31"/>
    <w:multiLevelType w:val="hybridMultilevel"/>
    <w:tmpl w:val="1FE01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04581"/>
    <w:multiLevelType w:val="multilevel"/>
    <w:tmpl w:val="6F3E11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A65672A"/>
    <w:multiLevelType w:val="hybridMultilevel"/>
    <w:tmpl w:val="A0B243DE"/>
    <w:lvl w:ilvl="0" w:tplc="213EAC1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304C38"/>
    <w:multiLevelType w:val="hybridMultilevel"/>
    <w:tmpl w:val="E03E2466"/>
    <w:lvl w:ilvl="0" w:tplc="B2FA9B2C">
      <w:start w:val="5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F035A"/>
    <w:multiLevelType w:val="hybridMultilevel"/>
    <w:tmpl w:val="8652632E"/>
    <w:lvl w:ilvl="0" w:tplc="6B66AF12">
      <w:start w:val="7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83071"/>
    <w:multiLevelType w:val="multilevel"/>
    <w:tmpl w:val="D2468718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7030A0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3D203C5"/>
    <w:multiLevelType w:val="hybridMultilevel"/>
    <w:tmpl w:val="D0C46DF6"/>
    <w:lvl w:ilvl="0" w:tplc="41F24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E3F6C"/>
    <w:multiLevelType w:val="hybridMultilevel"/>
    <w:tmpl w:val="6CC89206"/>
    <w:lvl w:ilvl="0" w:tplc="79D8CD1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954B7"/>
    <w:multiLevelType w:val="hybridMultilevel"/>
    <w:tmpl w:val="5DE6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12318"/>
    <w:multiLevelType w:val="hybridMultilevel"/>
    <w:tmpl w:val="14B0EE5A"/>
    <w:lvl w:ilvl="0" w:tplc="2C3EA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73504">
    <w:abstractNumId w:val="14"/>
  </w:num>
  <w:num w:numId="2" w16cid:durableId="836843011">
    <w:abstractNumId w:val="22"/>
  </w:num>
  <w:num w:numId="3" w16cid:durableId="1731344028">
    <w:abstractNumId w:val="1"/>
  </w:num>
  <w:num w:numId="4" w16cid:durableId="1231117018">
    <w:abstractNumId w:val="11"/>
  </w:num>
  <w:num w:numId="5" w16cid:durableId="1933856552">
    <w:abstractNumId w:val="24"/>
  </w:num>
  <w:num w:numId="6" w16cid:durableId="1148208794">
    <w:abstractNumId w:val="8"/>
  </w:num>
  <w:num w:numId="7" w16cid:durableId="851800952">
    <w:abstractNumId w:val="15"/>
  </w:num>
  <w:num w:numId="8" w16cid:durableId="864951013">
    <w:abstractNumId w:val="4"/>
  </w:num>
  <w:num w:numId="9" w16cid:durableId="1899247540">
    <w:abstractNumId w:val="7"/>
  </w:num>
  <w:num w:numId="10" w16cid:durableId="1474370326">
    <w:abstractNumId w:val="34"/>
  </w:num>
  <w:num w:numId="11" w16cid:durableId="1110704286">
    <w:abstractNumId w:val="43"/>
  </w:num>
  <w:num w:numId="12" w16cid:durableId="1815682061">
    <w:abstractNumId w:val="32"/>
  </w:num>
  <w:num w:numId="13" w16cid:durableId="1752921253">
    <w:abstractNumId w:val="41"/>
  </w:num>
  <w:num w:numId="14" w16cid:durableId="59451715">
    <w:abstractNumId w:val="38"/>
  </w:num>
  <w:num w:numId="15" w16cid:durableId="1962614541">
    <w:abstractNumId w:val="20"/>
  </w:num>
  <w:num w:numId="16" w16cid:durableId="613369458">
    <w:abstractNumId w:val="18"/>
  </w:num>
  <w:num w:numId="17" w16cid:durableId="1150748701">
    <w:abstractNumId w:val="13"/>
  </w:num>
  <w:num w:numId="18" w16cid:durableId="1123307808">
    <w:abstractNumId w:val="33"/>
  </w:num>
  <w:num w:numId="19" w16cid:durableId="543636675">
    <w:abstractNumId w:val="37"/>
  </w:num>
  <w:num w:numId="20" w16cid:durableId="1249540803">
    <w:abstractNumId w:val="28"/>
  </w:num>
  <w:num w:numId="21" w16cid:durableId="575676117">
    <w:abstractNumId w:val="46"/>
  </w:num>
  <w:num w:numId="22" w16cid:durableId="1451895033">
    <w:abstractNumId w:val="9"/>
  </w:num>
  <w:num w:numId="23" w16cid:durableId="130556743">
    <w:abstractNumId w:val="36"/>
  </w:num>
  <w:num w:numId="24" w16cid:durableId="1505243879">
    <w:abstractNumId w:val="39"/>
  </w:num>
  <w:num w:numId="25" w16cid:durableId="1050612397">
    <w:abstractNumId w:val="19"/>
  </w:num>
  <w:num w:numId="26" w16cid:durableId="667514716">
    <w:abstractNumId w:val="40"/>
  </w:num>
  <w:num w:numId="27" w16cid:durableId="1408841026">
    <w:abstractNumId w:val="27"/>
  </w:num>
  <w:num w:numId="28" w16cid:durableId="1117329518">
    <w:abstractNumId w:val="45"/>
  </w:num>
  <w:num w:numId="29" w16cid:durableId="1350913587">
    <w:abstractNumId w:val="16"/>
  </w:num>
  <w:num w:numId="30" w16cid:durableId="1559126763">
    <w:abstractNumId w:val="29"/>
  </w:num>
  <w:num w:numId="31" w16cid:durableId="1810855482">
    <w:abstractNumId w:val="25"/>
  </w:num>
  <w:num w:numId="32" w16cid:durableId="174077049">
    <w:abstractNumId w:val="5"/>
  </w:num>
  <w:num w:numId="33" w16cid:durableId="2083327323">
    <w:abstractNumId w:val="30"/>
  </w:num>
  <w:num w:numId="34" w16cid:durableId="2057846511">
    <w:abstractNumId w:val="47"/>
  </w:num>
  <w:num w:numId="35" w16cid:durableId="1299795932">
    <w:abstractNumId w:val="3"/>
  </w:num>
  <w:num w:numId="36" w16cid:durableId="258223109">
    <w:abstractNumId w:val="26"/>
  </w:num>
  <w:num w:numId="37" w16cid:durableId="1177841329">
    <w:abstractNumId w:val="31"/>
  </w:num>
  <w:num w:numId="38" w16cid:durableId="1790665157">
    <w:abstractNumId w:val="2"/>
  </w:num>
  <w:num w:numId="39" w16cid:durableId="609819310">
    <w:abstractNumId w:val="21"/>
  </w:num>
  <w:num w:numId="40" w16cid:durableId="1265305999">
    <w:abstractNumId w:val="6"/>
  </w:num>
  <w:num w:numId="41" w16cid:durableId="576477659">
    <w:abstractNumId w:val="42"/>
  </w:num>
  <w:num w:numId="42" w16cid:durableId="566308301">
    <w:abstractNumId w:val="35"/>
  </w:num>
  <w:num w:numId="43" w16cid:durableId="773674437">
    <w:abstractNumId w:val="12"/>
  </w:num>
  <w:num w:numId="44" w16cid:durableId="195583905">
    <w:abstractNumId w:val="10"/>
  </w:num>
  <w:num w:numId="45" w16cid:durableId="234511457">
    <w:abstractNumId w:val="44"/>
  </w:num>
  <w:num w:numId="46" w16cid:durableId="2058506722">
    <w:abstractNumId w:val="23"/>
  </w:num>
  <w:num w:numId="47" w16cid:durableId="581599045">
    <w:abstractNumId w:val="17"/>
  </w:num>
  <w:num w:numId="48" w16cid:durableId="1627657996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9E"/>
    <w:rsid w:val="00007EBA"/>
    <w:rsid w:val="000216B4"/>
    <w:rsid w:val="00027620"/>
    <w:rsid w:val="00054C2E"/>
    <w:rsid w:val="0006507D"/>
    <w:rsid w:val="00080A3D"/>
    <w:rsid w:val="00090F67"/>
    <w:rsid w:val="000A26FD"/>
    <w:rsid w:val="000C3CAD"/>
    <w:rsid w:val="000D3EA9"/>
    <w:rsid w:val="001014B9"/>
    <w:rsid w:val="001253CA"/>
    <w:rsid w:val="001360AD"/>
    <w:rsid w:val="00141D23"/>
    <w:rsid w:val="00143394"/>
    <w:rsid w:val="001740C7"/>
    <w:rsid w:val="00182100"/>
    <w:rsid w:val="001944F3"/>
    <w:rsid w:val="001F125D"/>
    <w:rsid w:val="001F75A8"/>
    <w:rsid w:val="00214304"/>
    <w:rsid w:val="00223037"/>
    <w:rsid w:val="00270585"/>
    <w:rsid w:val="00293603"/>
    <w:rsid w:val="002C021A"/>
    <w:rsid w:val="002F12D4"/>
    <w:rsid w:val="002F4BFD"/>
    <w:rsid w:val="002F5822"/>
    <w:rsid w:val="00326F78"/>
    <w:rsid w:val="00337683"/>
    <w:rsid w:val="00341263"/>
    <w:rsid w:val="00371050"/>
    <w:rsid w:val="003F2326"/>
    <w:rsid w:val="00421690"/>
    <w:rsid w:val="00424E46"/>
    <w:rsid w:val="00426E9B"/>
    <w:rsid w:val="00445648"/>
    <w:rsid w:val="00450547"/>
    <w:rsid w:val="00462690"/>
    <w:rsid w:val="004804FF"/>
    <w:rsid w:val="00495E37"/>
    <w:rsid w:val="004B5C96"/>
    <w:rsid w:val="004C0D26"/>
    <w:rsid w:val="004C2C14"/>
    <w:rsid w:val="004E7E7B"/>
    <w:rsid w:val="00501604"/>
    <w:rsid w:val="00517F34"/>
    <w:rsid w:val="00523BBB"/>
    <w:rsid w:val="005437F1"/>
    <w:rsid w:val="0054422A"/>
    <w:rsid w:val="0059186E"/>
    <w:rsid w:val="00597FBB"/>
    <w:rsid w:val="005A46FA"/>
    <w:rsid w:val="005A70E7"/>
    <w:rsid w:val="005B6544"/>
    <w:rsid w:val="005D6C8C"/>
    <w:rsid w:val="005E353F"/>
    <w:rsid w:val="005F0189"/>
    <w:rsid w:val="005F2064"/>
    <w:rsid w:val="005F74A9"/>
    <w:rsid w:val="006017B9"/>
    <w:rsid w:val="00602A9D"/>
    <w:rsid w:val="00633AC5"/>
    <w:rsid w:val="00641E2C"/>
    <w:rsid w:val="00655253"/>
    <w:rsid w:val="006A5129"/>
    <w:rsid w:val="006B370A"/>
    <w:rsid w:val="006C2482"/>
    <w:rsid w:val="00700BB7"/>
    <w:rsid w:val="00727D19"/>
    <w:rsid w:val="00750FBA"/>
    <w:rsid w:val="0075744D"/>
    <w:rsid w:val="00764179"/>
    <w:rsid w:val="007975F6"/>
    <w:rsid w:val="007C4008"/>
    <w:rsid w:val="007F2FD3"/>
    <w:rsid w:val="00801CF7"/>
    <w:rsid w:val="00802BA8"/>
    <w:rsid w:val="00810852"/>
    <w:rsid w:val="00824D2F"/>
    <w:rsid w:val="008417C2"/>
    <w:rsid w:val="008459DB"/>
    <w:rsid w:val="00846473"/>
    <w:rsid w:val="008524F5"/>
    <w:rsid w:val="008841F5"/>
    <w:rsid w:val="00891E61"/>
    <w:rsid w:val="00893BF0"/>
    <w:rsid w:val="008B0D5D"/>
    <w:rsid w:val="008D5D70"/>
    <w:rsid w:val="0090058F"/>
    <w:rsid w:val="00905A2A"/>
    <w:rsid w:val="00932FBA"/>
    <w:rsid w:val="009478CF"/>
    <w:rsid w:val="00947EE3"/>
    <w:rsid w:val="009535E6"/>
    <w:rsid w:val="009557AA"/>
    <w:rsid w:val="00956CB7"/>
    <w:rsid w:val="00965FFF"/>
    <w:rsid w:val="00980022"/>
    <w:rsid w:val="00993964"/>
    <w:rsid w:val="009A192D"/>
    <w:rsid w:val="009A6494"/>
    <w:rsid w:val="009B2E1F"/>
    <w:rsid w:val="009E3AF8"/>
    <w:rsid w:val="00A04EE4"/>
    <w:rsid w:val="00A06B3E"/>
    <w:rsid w:val="00A12774"/>
    <w:rsid w:val="00A31FD4"/>
    <w:rsid w:val="00A75869"/>
    <w:rsid w:val="00A81B35"/>
    <w:rsid w:val="00A857B0"/>
    <w:rsid w:val="00A97B02"/>
    <w:rsid w:val="00AC2B2E"/>
    <w:rsid w:val="00AF5D70"/>
    <w:rsid w:val="00B01E6F"/>
    <w:rsid w:val="00B034F4"/>
    <w:rsid w:val="00B069B7"/>
    <w:rsid w:val="00B14776"/>
    <w:rsid w:val="00B91567"/>
    <w:rsid w:val="00BA160F"/>
    <w:rsid w:val="00BB0F7E"/>
    <w:rsid w:val="00BB112E"/>
    <w:rsid w:val="00C04CB6"/>
    <w:rsid w:val="00C51CBD"/>
    <w:rsid w:val="00C52E1B"/>
    <w:rsid w:val="00C7300F"/>
    <w:rsid w:val="00CD3B44"/>
    <w:rsid w:val="00D033B1"/>
    <w:rsid w:val="00D17FB5"/>
    <w:rsid w:val="00D50B55"/>
    <w:rsid w:val="00D50C96"/>
    <w:rsid w:val="00D87676"/>
    <w:rsid w:val="00D92931"/>
    <w:rsid w:val="00DA45E9"/>
    <w:rsid w:val="00DE194F"/>
    <w:rsid w:val="00E00868"/>
    <w:rsid w:val="00E02D91"/>
    <w:rsid w:val="00E07F36"/>
    <w:rsid w:val="00E248C1"/>
    <w:rsid w:val="00E45669"/>
    <w:rsid w:val="00E51285"/>
    <w:rsid w:val="00E53478"/>
    <w:rsid w:val="00E57BF1"/>
    <w:rsid w:val="00E70041"/>
    <w:rsid w:val="00E716CD"/>
    <w:rsid w:val="00E82B01"/>
    <w:rsid w:val="00EA01C6"/>
    <w:rsid w:val="00F127D2"/>
    <w:rsid w:val="00F12BA1"/>
    <w:rsid w:val="00F30FA0"/>
    <w:rsid w:val="00F633DC"/>
    <w:rsid w:val="00FA0A6B"/>
    <w:rsid w:val="00FD179E"/>
    <w:rsid w:val="00FD435F"/>
    <w:rsid w:val="00FD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99E3"/>
  <w15:docId w15:val="{01C8C193-74EA-476C-AE61-0D2E979F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EBA"/>
  </w:style>
  <w:style w:type="paragraph" w:styleId="Nagwek1">
    <w:name w:val="heading 1"/>
    <w:basedOn w:val="Normalny"/>
    <w:next w:val="Normalny"/>
    <w:link w:val="Nagwek1Znak"/>
    <w:uiPriority w:val="9"/>
    <w:qFormat/>
    <w:rsid w:val="00D50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1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79E"/>
  </w:style>
  <w:style w:type="paragraph" w:styleId="Stopka">
    <w:name w:val="footer"/>
    <w:basedOn w:val="Normalny"/>
    <w:link w:val="StopkaZnak"/>
    <w:uiPriority w:val="99"/>
    <w:unhideWhenUsed/>
    <w:rsid w:val="00FD1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79E"/>
  </w:style>
  <w:style w:type="paragraph" w:styleId="Tekstdymka">
    <w:name w:val="Balloon Text"/>
    <w:basedOn w:val="Normalny"/>
    <w:link w:val="TekstdymkaZnak"/>
    <w:uiPriority w:val="99"/>
    <w:semiHidden/>
    <w:unhideWhenUsed/>
    <w:rsid w:val="00FD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7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4FF"/>
    <w:pPr>
      <w:ind w:left="720"/>
      <w:contextualSpacing/>
    </w:pPr>
  </w:style>
  <w:style w:type="table" w:styleId="Tabela-Siatka">
    <w:name w:val="Table Grid"/>
    <w:basedOn w:val="Standardowy"/>
    <w:uiPriority w:val="59"/>
    <w:rsid w:val="00480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50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0B55"/>
    <w:pPr>
      <w:outlineLvl w:val="9"/>
    </w:pPr>
  </w:style>
  <w:style w:type="paragraph" w:styleId="Tytu">
    <w:name w:val="Title"/>
    <w:basedOn w:val="Normalny"/>
    <w:next w:val="Normalny"/>
    <w:link w:val="TytuZnak"/>
    <w:uiPriority w:val="10"/>
    <w:qFormat/>
    <w:rsid w:val="009A19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1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Zawartotabeli">
    <w:name w:val="Zawartość tabeli"/>
    <w:basedOn w:val="Normalny"/>
    <w:qFormat/>
    <w:rsid w:val="00495E37"/>
    <w:rPr>
      <w:color w:val="00000A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0C3CAD"/>
    <w:pPr>
      <w:spacing w:after="100"/>
      <w:ind w:left="220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C3CAD"/>
    <w:pPr>
      <w:spacing w:after="10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C3CAD"/>
    <w:pPr>
      <w:spacing w:after="100"/>
      <w:ind w:left="440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E71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08FD-9CEB-4298-81CC-DA0F2684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7146</Words>
  <Characters>42880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Przeciwdziałania Przemocy w Rodzinie oraz Ochrony Ofiar Przemocy                w Rodzinie na terenie Gminy Kluczewsko na lata 2022 -2027</vt:lpstr>
    </vt:vector>
  </TitlesOfParts>
  <Company/>
  <LinksUpToDate>false</LinksUpToDate>
  <CharactersWithSpaces>49927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Przeciwdziałania Przemocy w Rodzinie oraz Ochrony Ofiar Przemocy                w Rodzinie na terenie Gminy Kluczewsko na lata 2022 -2027</dc:title>
  <dc:subject/>
  <dc:creator>lenovo</dc:creator>
  <cp:keywords/>
  <dc:description/>
  <cp:lastModifiedBy>Bożena Nowak</cp:lastModifiedBy>
  <cp:revision>6</cp:revision>
  <cp:lastPrinted>2022-04-20T10:46:00Z</cp:lastPrinted>
  <dcterms:created xsi:type="dcterms:W3CDTF">2022-04-20T10:44:00Z</dcterms:created>
  <dcterms:modified xsi:type="dcterms:W3CDTF">2022-04-20T11:03:00Z</dcterms:modified>
</cp:coreProperties>
</file>